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148A" w14:textId="77777777" w:rsidR="004114E7" w:rsidRPr="00F20973" w:rsidRDefault="004E07FF" w:rsidP="004E07FF">
      <w:pPr>
        <w:jc w:val="center"/>
        <w:rPr>
          <w:rFonts w:asciiTheme="majorHAnsi" w:hAnsiTheme="majorHAnsi" w:cstheme="majorHAnsi"/>
          <w:b/>
          <w:sz w:val="28"/>
          <w:szCs w:val="28"/>
        </w:rPr>
      </w:pPr>
      <w:r w:rsidRPr="00F20973">
        <w:rPr>
          <w:rFonts w:asciiTheme="majorHAnsi" w:hAnsiTheme="majorHAnsi" w:cstheme="majorHAnsi"/>
          <w:b/>
          <w:sz w:val="28"/>
          <w:szCs w:val="28"/>
        </w:rPr>
        <w:t>The Good Judge-</w:t>
      </w:r>
      <w:proofErr w:type="spellStart"/>
      <w:r w:rsidRPr="00F20973">
        <w:rPr>
          <w:rFonts w:asciiTheme="majorHAnsi" w:hAnsiTheme="majorHAnsi" w:cstheme="majorHAnsi"/>
          <w:b/>
          <w:sz w:val="28"/>
          <w:szCs w:val="28"/>
        </w:rPr>
        <w:t>ment</w:t>
      </w:r>
      <w:proofErr w:type="spellEnd"/>
      <w:r w:rsidRPr="00F20973">
        <w:rPr>
          <w:rFonts w:asciiTheme="majorHAnsi" w:hAnsiTheme="majorHAnsi" w:cstheme="majorHAnsi"/>
          <w:b/>
          <w:sz w:val="28"/>
          <w:szCs w:val="28"/>
        </w:rPr>
        <w:t xml:space="preserve"> Podcast</w:t>
      </w:r>
    </w:p>
    <w:p w14:paraId="0916CB3A" w14:textId="77777777" w:rsidR="004E07FF" w:rsidRPr="00F20973" w:rsidRDefault="004E07FF" w:rsidP="004E07FF">
      <w:pPr>
        <w:jc w:val="center"/>
        <w:rPr>
          <w:rFonts w:asciiTheme="majorHAnsi" w:hAnsiTheme="majorHAnsi" w:cstheme="majorHAnsi"/>
          <w:b/>
          <w:sz w:val="28"/>
          <w:szCs w:val="28"/>
        </w:rPr>
      </w:pPr>
      <w:r w:rsidRPr="00F20973">
        <w:rPr>
          <w:rFonts w:asciiTheme="majorHAnsi" w:hAnsiTheme="majorHAnsi" w:cstheme="majorHAnsi"/>
          <w:b/>
          <w:sz w:val="28"/>
          <w:szCs w:val="28"/>
        </w:rPr>
        <w:t>Evidence Series</w:t>
      </w:r>
    </w:p>
    <w:p w14:paraId="4A7F226C" w14:textId="77777777" w:rsidR="004E07FF" w:rsidRPr="00F20973" w:rsidRDefault="004E07FF" w:rsidP="004E07FF">
      <w:pPr>
        <w:jc w:val="center"/>
        <w:rPr>
          <w:rFonts w:asciiTheme="majorHAnsi" w:hAnsiTheme="majorHAnsi" w:cstheme="majorHAnsi"/>
          <w:b/>
          <w:sz w:val="28"/>
          <w:szCs w:val="28"/>
        </w:rPr>
      </w:pPr>
      <w:r w:rsidRPr="00F20973">
        <w:rPr>
          <w:rFonts w:asciiTheme="majorHAnsi" w:hAnsiTheme="majorHAnsi" w:cstheme="majorHAnsi"/>
          <w:b/>
          <w:sz w:val="28"/>
          <w:szCs w:val="28"/>
        </w:rPr>
        <w:t>“Gentlemen (and Ladies), This is</w:t>
      </w:r>
      <w:r w:rsidRPr="00F20973">
        <w:rPr>
          <w:rFonts w:asciiTheme="majorHAnsi" w:hAnsiTheme="majorHAnsi" w:cstheme="majorHAnsi"/>
          <w:sz w:val="28"/>
          <w:szCs w:val="28"/>
        </w:rPr>
        <w:t xml:space="preserve"> </w:t>
      </w:r>
      <w:r w:rsidRPr="00F20973">
        <w:rPr>
          <w:rFonts w:asciiTheme="majorHAnsi" w:hAnsiTheme="majorHAnsi" w:cstheme="majorHAnsi"/>
          <w:b/>
          <w:sz w:val="28"/>
          <w:szCs w:val="28"/>
        </w:rPr>
        <w:t>Hearsay”</w:t>
      </w:r>
    </w:p>
    <w:p w14:paraId="0A58657A" w14:textId="77777777" w:rsidR="004E07FF" w:rsidRPr="00F20973" w:rsidRDefault="004E07FF" w:rsidP="004E07FF">
      <w:pPr>
        <w:jc w:val="center"/>
        <w:rPr>
          <w:rFonts w:asciiTheme="majorHAnsi" w:hAnsiTheme="majorHAnsi" w:cstheme="majorHAnsi"/>
          <w:b/>
          <w:sz w:val="28"/>
          <w:szCs w:val="28"/>
        </w:rPr>
      </w:pPr>
    </w:p>
    <w:p w14:paraId="7C399D6F" w14:textId="77777777" w:rsidR="00376121" w:rsidRPr="00F20973" w:rsidRDefault="00376121" w:rsidP="004E07FF">
      <w:pPr>
        <w:rPr>
          <w:rFonts w:asciiTheme="majorHAnsi" w:hAnsiTheme="majorHAnsi" w:cstheme="majorHAnsi"/>
          <w:sz w:val="28"/>
          <w:szCs w:val="28"/>
        </w:rPr>
      </w:pPr>
      <w:r w:rsidRPr="00F20973">
        <w:rPr>
          <w:rFonts w:asciiTheme="majorHAnsi" w:hAnsiTheme="majorHAnsi" w:cstheme="majorHAnsi"/>
          <w:sz w:val="28"/>
          <w:szCs w:val="28"/>
        </w:rPr>
        <w:t xml:space="preserve">[Wade]  </w:t>
      </w:r>
      <w:r w:rsidR="004E07FF" w:rsidRPr="00F20973">
        <w:rPr>
          <w:rFonts w:asciiTheme="majorHAnsi" w:hAnsiTheme="majorHAnsi" w:cstheme="majorHAnsi"/>
          <w:sz w:val="28"/>
          <w:szCs w:val="28"/>
        </w:rPr>
        <w:t xml:space="preserve">Hello folks.  </w:t>
      </w:r>
      <w:r w:rsidRPr="00F20973">
        <w:rPr>
          <w:rFonts w:asciiTheme="majorHAnsi" w:hAnsiTheme="majorHAnsi" w:cstheme="majorHAnsi"/>
          <w:sz w:val="28"/>
          <w:szCs w:val="28"/>
        </w:rPr>
        <w:t>Welcome to another episode of the Good Judge-</w:t>
      </w:r>
      <w:proofErr w:type="spellStart"/>
      <w:r w:rsidRPr="00F20973">
        <w:rPr>
          <w:rFonts w:asciiTheme="majorHAnsi" w:hAnsiTheme="majorHAnsi" w:cstheme="majorHAnsi"/>
          <w:sz w:val="28"/>
          <w:szCs w:val="28"/>
        </w:rPr>
        <w:t>ment</w:t>
      </w:r>
      <w:proofErr w:type="spellEnd"/>
      <w:r w:rsidRPr="00F20973">
        <w:rPr>
          <w:rFonts w:asciiTheme="majorHAnsi" w:hAnsiTheme="majorHAnsi" w:cstheme="majorHAnsi"/>
          <w:sz w:val="28"/>
          <w:szCs w:val="28"/>
        </w:rPr>
        <w:t xml:space="preserve"> Podcast.</w:t>
      </w:r>
    </w:p>
    <w:p w14:paraId="49599A4B" w14:textId="77777777" w:rsidR="004E07FF" w:rsidRPr="00F20973" w:rsidRDefault="00376121" w:rsidP="004E07FF">
      <w:pPr>
        <w:rPr>
          <w:rFonts w:asciiTheme="majorHAnsi" w:hAnsiTheme="majorHAnsi" w:cstheme="majorHAnsi"/>
          <w:b/>
          <w:sz w:val="28"/>
          <w:szCs w:val="28"/>
        </w:rPr>
      </w:pPr>
      <w:r w:rsidRPr="00F20973">
        <w:rPr>
          <w:rFonts w:asciiTheme="majorHAnsi" w:hAnsiTheme="majorHAnsi" w:cstheme="majorHAnsi"/>
          <w:b/>
          <w:sz w:val="28"/>
          <w:szCs w:val="28"/>
        </w:rPr>
        <w:t xml:space="preserve">[Tain]  </w:t>
      </w:r>
      <w:r w:rsidR="004E07FF" w:rsidRPr="00F20973">
        <w:rPr>
          <w:rFonts w:asciiTheme="majorHAnsi" w:hAnsiTheme="majorHAnsi" w:cstheme="majorHAnsi"/>
          <w:b/>
          <w:sz w:val="28"/>
          <w:szCs w:val="28"/>
        </w:rPr>
        <w:t>If you know anything about us here on the Good Judge-</w:t>
      </w:r>
      <w:proofErr w:type="spellStart"/>
      <w:r w:rsidR="004E07FF" w:rsidRPr="00F20973">
        <w:rPr>
          <w:rFonts w:asciiTheme="majorHAnsi" w:hAnsiTheme="majorHAnsi" w:cstheme="majorHAnsi"/>
          <w:b/>
          <w:sz w:val="28"/>
          <w:szCs w:val="28"/>
        </w:rPr>
        <w:t>ment</w:t>
      </w:r>
      <w:proofErr w:type="spellEnd"/>
      <w:r w:rsidR="004E07FF" w:rsidRPr="00F20973">
        <w:rPr>
          <w:rFonts w:asciiTheme="majorHAnsi" w:hAnsiTheme="majorHAnsi" w:cstheme="majorHAnsi"/>
          <w:b/>
          <w:sz w:val="28"/>
          <w:szCs w:val="28"/>
        </w:rPr>
        <w:t xml:space="preserve"> Podcast, you know we LOVE football.</w:t>
      </w:r>
    </w:p>
    <w:p w14:paraId="0D81098A" w14:textId="77777777" w:rsidR="00376121" w:rsidRPr="00F20973" w:rsidRDefault="00376121" w:rsidP="004E07FF">
      <w:pPr>
        <w:rPr>
          <w:rFonts w:asciiTheme="majorHAnsi" w:hAnsiTheme="majorHAnsi" w:cstheme="majorHAnsi"/>
          <w:sz w:val="28"/>
          <w:szCs w:val="28"/>
        </w:rPr>
      </w:pPr>
      <w:r w:rsidRPr="00F20973">
        <w:rPr>
          <w:rFonts w:asciiTheme="majorHAnsi" w:hAnsiTheme="majorHAnsi" w:cstheme="majorHAnsi"/>
          <w:sz w:val="28"/>
          <w:szCs w:val="28"/>
        </w:rPr>
        <w:t xml:space="preserve">[Wade]  </w:t>
      </w:r>
      <w:r w:rsidR="004E07FF" w:rsidRPr="00F20973">
        <w:rPr>
          <w:rFonts w:asciiTheme="majorHAnsi" w:hAnsiTheme="majorHAnsi" w:cstheme="majorHAnsi"/>
          <w:sz w:val="28"/>
          <w:szCs w:val="28"/>
        </w:rPr>
        <w:t>And</w:t>
      </w:r>
      <w:r w:rsidRPr="00F20973">
        <w:rPr>
          <w:rFonts w:asciiTheme="majorHAnsi" w:hAnsiTheme="majorHAnsi" w:cstheme="majorHAnsi"/>
          <w:sz w:val="28"/>
          <w:szCs w:val="28"/>
        </w:rPr>
        <w:t xml:space="preserve"> </w:t>
      </w:r>
      <w:r w:rsidR="004E07FF" w:rsidRPr="00F20973">
        <w:rPr>
          <w:rFonts w:asciiTheme="majorHAnsi" w:hAnsiTheme="majorHAnsi" w:cstheme="majorHAnsi"/>
          <w:sz w:val="28"/>
          <w:szCs w:val="28"/>
        </w:rPr>
        <w:t>we don’t do math</w:t>
      </w:r>
      <w:r w:rsidRPr="00F20973">
        <w:rPr>
          <w:rFonts w:asciiTheme="majorHAnsi" w:hAnsiTheme="majorHAnsi" w:cstheme="majorHAnsi"/>
          <w:sz w:val="28"/>
          <w:szCs w:val="28"/>
        </w:rPr>
        <w:t>.</w:t>
      </w:r>
    </w:p>
    <w:p w14:paraId="2A57A1E4" w14:textId="77777777" w:rsidR="004E07FF" w:rsidRPr="00F20973" w:rsidRDefault="00376121" w:rsidP="004E07FF">
      <w:pPr>
        <w:rPr>
          <w:rFonts w:asciiTheme="majorHAnsi" w:hAnsiTheme="majorHAnsi" w:cstheme="majorHAnsi"/>
          <w:b/>
          <w:sz w:val="28"/>
          <w:szCs w:val="28"/>
        </w:rPr>
      </w:pPr>
      <w:r w:rsidRPr="00F20973">
        <w:rPr>
          <w:rFonts w:asciiTheme="majorHAnsi" w:hAnsiTheme="majorHAnsi" w:cstheme="majorHAnsi"/>
          <w:b/>
          <w:sz w:val="28"/>
          <w:szCs w:val="28"/>
        </w:rPr>
        <w:t xml:space="preserve">[Tain]  Ok, yeah.  That’s right, two universal truths about us here on the podcast are that we love football and we don’t do math.  </w:t>
      </w:r>
      <w:r w:rsidR="004E07FF" w:rsidRPr="00F20973">
        <w:rPr>
          <w:rFonts w:asciiTheme="majorHAnsi" w:hAnsiTheme="majorHAnsi" w:cstheme="majorHAnsi"/>
          <w:b/>
          <w:sz w:val="28"/>
          <w:szCs w:val="28"/>
        </w:rPr>
        <w:t xml:space="preserve">Since this episode is being recorded during football season, </w:t>
      </w:r>
      <w:r w:rsidRPr="00F20973">
        <w:rPr>
          <w:rFonts w:asciiTheme="majorHAnsi" w:hAnsiTheme="majorHAnsi" w:cstheme="majorHAnsi"/>
          <w:b/>
          <w:sz w:val="28"/>
          <w:szCs w:val="28"/>
        </w:rPr>
        <w:t>we</w:t>
      </w:r>
      <w:r w:rsidR="004E07FF" w:rsidRPr="00F20973">
        <w:rPr>
          <w:rFonts w:asciiTheme="majorHAnsi" w:hAnsiTheme="majorHAnsi" w:cstheme="majorHAnsi"/>
          <w:b/>
          <w:sz w:val="28"/>
          <w:szCs w:val="28"/>
        </w:rPr>
        <w:t xml:space="preserve"> thought we would start this episode off with a famous football story</w:t>
      </w:r>
      <w:r w:rsidRPr="00F20973">
        <w:rPr>
          <w:rFonts w:asciiTheme="majorHAnsi" w:hAnsiTheme="majorHAnsi" w:cstheme="majorHAnsi"/>
          <w:b/>
          <w:sz w:val="28"/>
          <w:szCs w:val="28"/>
        </w:rPr>
        <w:t>.</w:t>
      </w:r>
    </w:p>
    <w:p w14:paraId="7EEA687D" w14:textId="77777777" w:rsidR="00376121" w:rsidRPr="00F20973" w:rsidRDefault="00376121" w:rsidP="004E07FF">
      <w:pPr>
        <w:rPr>
          <w:rFonts w:asciiTheme="majorHAnsi" w:hAnsiTheme="majorHAnsi" w:cstheme="majorHAnsi"/>
          <w:b/>
          <w:sz w:val="28"/>
          <w:szCs w:val="28"/>
        </w:rPr>
      </w:pPr>
      <w:r w:rsidRPr="00F20973">
        <w:rPr>
          <w:rFonts w:asciiTheme="majorHAnsi" w:hAnsiTheme="majorHAnsi" w:cstheme="majorHAnsi"/>
          <w:b/>
          <w:sz w:val="28"/>
          <w:szCs w:val="28"/>
        </w:rPr>
        <w:t>[Wade]  And also that we would not do any math.</w:t>
      </w:r>
    </w:p>
    <w:p w14:paraId="01B77A40" w14:textId="77777777" w:rsidR="00376121" w:rsidRPr="00F20973" w:rsidRDefault="00376121" w:rsidP="004E07FF">
      <w:pPr>
        <w:rPr>
          <w:rFonts w:asciiTheme="majorHAnsi" w:hAnsiTheme="majorHAnsi" w:cstheme="majorHAnsi"/>
          <w:b/>
          <w:sz w:val="28"/>
          <w:szCs w:val="28"/>
        </w:rPr>
      </w:pPr>
      <w:r w:rsidRPr="00F20973">
        <w:rPr>
          <w:rFonts w:asciiTheme="majorHAnsi" w:hAnsiTheme="majorHAnsi" w:cstheme="majorHAnsi"/>
          <w:b/>
          <w:sz w:val="28"/>
          <w:szCs w:val="28"/>
        </w:rPr>
        <w:t>[Tain]  That’s right, Wade, a good football story and no math:</w:t>
      </w:r>
    </w:p>
    <w:p w14:paraId="76D9A005" w14:textId="77777777" w:rsidR="004E07FF" w:rsidRPr="00F20973" w:rsidRDefault="004E07FF" w:rsidP="004E07FF">
      <w:pPr>
        <w:rPr>
          <w:rFonts w:asciiTheme="majorHAnsi" w:hAnsiTheme="majorHAnsi" w:cstheme="majorHAnsi"/>
          <w:b/>
          <w:sz w:val="28"/>
          <w:szCs w:val="28"/>
        </w:rPr>
      </w:pPr>
      <w:r w:rsidRPr="00F20973">
        <w:rPr>
          <w:rFonts w:asciiTheme="majorHAnsi" w:hAnsiTheme="majorHAnsi" w:cstheme="majorHAnsi"/>
          <w:b/>
          <w:sz w:val="28"/>
          <w:szCs w:val="28"/>
        </w:rPr>
        <w:t>“Gentlemen, this is a football.”</w:t>
      </w:r>
    </w:p>
    <w:p w14:paraId="15DCD78F" w14:textId="77777777" w:rsidR="004E07FF" w:rsidRPr="00F20973" w:rsidRDefault="004E07FF" w:rsidP="004E07FF">
      <w:pPr>
        <w:rPr>
          <w:rFonts w:asciiTheme="majorHAnsi" w:hAnsiTheme="majorHAnsi" w:cstheme="majorHAnsi"/>
          <w:b/>
          <w:sz w:val="28"/>
          <w:szCs w:val="28"/>
        </w:rPr>
      </w:pPr>
      <w:r w:rsidRPr="00F20973">
        <w:rPr>
          <w:rFonts w:asciiTheme="majorHAnsi" w:hAnsiTheme="majorHAnsi" w:cstheme="majorHAnsi"/>
          <w:b/>
          <w:sz w:val="28"/>
          <w:szCs w:val="28"/>
        </w:rPr>
        <w:tab/>
      </w:r>
      <w:r w:rsidRPr="00F20973">
        <w:rPr>
          <w:rFonts w:asciiTheme="majorHAnsi" w:hAnsiTheme="majorHAnsi" w:cstheme="majorHAnsi"/>
          <w:b/>
          <w:sz w:val="28"/>
          <w:szCs w:val="28"/>
        </w:rPr>
        <w:tab/>
      </w:r>
      <w:r w:rsidRPr="00F20973">
        <w:rPr>
          <w:rFonts w:asciiTheme="majorHAnsi" w:hAnsiTheme="majorHAnsi" w:cstheme="majorHAnsi"/>
          <w:b/>
          <w:sz w:val="28"/>
          <w:szCs w:val="28"/>
        </w:rPr>
        <w:tab/>
      </w:r>
      <w:r w:rsidRPr="00F20973">
        <w:rPr>
          <w:rFonts w:asciiTheme="majorHAnsi" w:hAnsiTheme="majorHAnsi" w:cstheme="majorHAnsi"/>
          <w:b/>
          <w:sz w:val="28"/>
          <w:szCs w:val="28"/>
        </w:rPr>
        <w:tab/>
        <w:t>-Vince Lombardi</w:t>
      </w:r>
    </w:p>
    <w:p w14:paraId="5446372E" w14:textId="77777777" w:rsidR="004E07FF" w:rsidRPr="00F20973" w:rsidRDefault="00376121" w:rsidP="004E07FF">
      <w:pPr>
        <w:rPr>
          <w:rFonts w:asciiTheme="majorHAnsi" w:hAnsiTheme="majorHAnsi" w:cstheme="majorHAnsi"/>
          <w:sz w:val="28"/>
          <w:szCs w:val="28"/>
        </w:rPr>
      </w:pPr>
      <w:r w:rsidRPr="00F20973">
        <w:rPr>
          <w:rFonts w:asciiTheme="majorHAnsi" w:hAnsiTheme="majorHAnsi" w:cstheme="majorHAnsi"/>
          <w:sz w:val="28"/>
          <w:szCs w:val="28"/>
        </w:rPr>
        <w:t xml:space="preserve">[Wade]  </w:t>
      </w:r>
      <w:r w:rsidR="004E07FF" w:rsidRPr="00F20973">
        <w:rPr>
          <w:rFonts w:asciiTheme="majorHAnsi" w:hAnsiTheme="majorHAnsi" w:cstheme="majorHAnsi"/>
          <w:sz w:val="28"/>
          <w:szCs w:val="28"/>
        </w:rPr>
        <w:t>Why is this relevant to our series on evidence</w:t>
      </w:r>
      <w:r w:rsidRPr="00F20973">
        <w:rPr>
          <w:rFonts w:asciiTheme="majorHAnsi" w:hAnsiTheme="majorHAnsi" w:cstheme="majorHAnsi"/>
          <w:sz w:val="28"/>
          <w:szCs w:val="28"/>
        </w:rPr>
        <w:t>, you ask</w:t>
      </w:r>
      <w:r w:rsidR="004E07FF" w:rsidRPr="00F20973">
        <w:rPr>
          <w:rFonts w:asciiTheme="majorHAnsi" w:hAnsiTheme="majorHAnsi" w:cstheme="majorHAnsi"/>
          <w:sz w:val="28"/>
          <w:szCs w:val="28"/>
        </w:rPr>
        <w:t>?  Because today we’re going to discuss something so fundamental that you will all undoubtedly say, “come on guys, we already know that!”  And that’s just great.  If you do know it, and you really, really know it, then this little refresher will be nothing for you but a refresher.</w:t>
      </w:r>
    </w:p>
    <w:p w14:paraId="24BFBC53" w14:textId="77777777" w:rsidR="004E07FF" w:rsidRPr="00F20973" w:rsidRDefault="00376121" w:rsidP="004E07FF">
      <w:pPr>
        <w:rPr>
          <w:rFonts w:asciiTheme="majorHAnsi" w:hAnsiTheme="majorHAnsi" w:cstheme="majorHAnsi"/>
          <w:b/>
          <w:sz w:val="28"/>
          <w:szCs w:val="28"/>
        </w:rPr>
      </w:pPr>
      <w:r w:rsidRPr="00F20973">
        <w:rPr>
          <w:rFonts w:asciiTheme="majorHAnsi" w:hAnsiTheme="majorHAnsi" w:cstheme="majorHAnsi"/>
          <w:b/>
          <w:sz w:val="28"/>
          <w:szCs w:val="28"/>
        </w:rPr>
        <w:t xml:space="preserve">[Tain]  </w:t>
      </w:r>
      <w:r w:rsidR="004E07FF" w:rsidRPr="00F20973">
        <w:rPr>
          <w:rFonts w:asciiTheme="majorHAnsi" w:hAnsiTheme="majorHAnsi" w:cstheme="majorHAnsi"/>
          <w:b/>
          <w:sz w:val="28"/>
          <w:szCs w:val="28"/>
        </w:rPr>
        <w:t>The problem is that sometimes something is just SO fundamental that we take for granted that we know it- and we really don’t.</w:t>
      </w:r>
    </w:p>
    <w:p w14:paraId="6AA8831B" w14:textId="77777777" w:rsidR="00376121" w:rsidRPr="00F20973" w:rsidRDefault="004E07FF" w:rsidP="004E07FF">
      <w:pPr>
        <w:rPr>
          <w:rFonts w:asciiTheme="majorHAnsi" w:hAnsiTheme="majorHAnsi" w:cstheme="majorHAnsi"/>
          <w:b/>
          <w:sz w:val="28"/>
          <w:szCs w:val="28"/>
        </w:rPr>
      </w:pPr>
      <w:r w:rsidRPr="00F20973">
        <w:rPr>
          <w:rFonts w:asciiTheme="majorHAnsi" w:hAnsiTheme="majorHAnsi" w:cstheme="majorHAnsi"/>
          <w:b/>
          <w:sz w:val="28"/>
          <w:szCs w:val="28"/>
        </w:rPr>
        <w:t xml:space="preserve">So our episode for today is entitled, </w:t>
      </w:r>
    </w:p>
    <w:p w14:paraId="5DBAA389" w14:textId="77777777" w:rsidR="004E07FF" w:rsidRPr="00F20973" w:rsidRDefault="004E07FF" w:rsidP="00376121">
      <w:pPr>
        <w:ind w:firstLine="720"/>
        <w:rPr>
          <w:rFonts w:asciiTheme="majorHAnsi" w:hAnsiTheme="majorHAnsi" w:cstheme="majorHAnsi"/>
          <w:b/>
          <w:sz w:val="28"/>
          <w:szCs w:val="28"/>
        </w:rPr>
      </w:pPr>
      <w:r w:rsidRPr="00F20973">
        <w:rPr>
          <w:rFonts w:asciiTheme="majorHAnsi" w:hAnsiTheme="majorHAnsi" w:cstheme="majorHAnsi"/>
          <w:b/>
          <w:sz w:val="28"/>
          <w:szCs w:val="28"/>
        </w:rPr>
        <w:t>“Gentlemen (and ladies), this is hearsay”</w:t>
      </w:r>
    </w:p>
    <w:p w14:paraId="5C209ADB" w14:textId="77777777" w:rsidR="00376121" w:rsidRPr="00F20973" w:rsidRDefault="002349DE" w:rsidP="00376121">
      <w:pPr>
        <w:jc w:val="center"/>
        <w:rPr>
          <w:rFonts w:asciiTheme="majorHAnsi" w:hAnsiTheme="majorHAnsi" w:cstheme="majorHAnsi"/>
          <w:sz w:val="28"/>
          <w:szCs w:val="28"/>
        </w:rPr>
      </w:pPr>
      <w:r w:rsidRPr="00F20973">
        <w:rPr>
          <w:rFonts w:asciiTheme="majorHAnsi" w:hAnsiTheme="majorHAnsi" w:cstheme="majorHAnsi"/>
          <w:sz w:val="28"/>
          <w:szCs w:val="28"/>
        </w:rPr>
        <w:lastRenderedPageBreak/>
        <w:t>[End of s</w:t>
      </w:r>
      <w:r w:rsidR="00376121" w:rsidRPr="00F20973">
        <w:rPr>
          <w:rFonts w:asciiTheme="majorHAnsi" w:hAnsiTheme="majorHAnsi" w:cstheme="majorHAnsi"/>
          <w:sz w:val="28"/>
          <w:szCs w:val="28"/>
        </w:rPr>
        <w:t>cripted portion</w:t>
      </w:r>
      <w:r w:rsidRPr="00F20973">
        <w:rPr>
          <w:rFonts w:asciiTheme="majorHAnsi" w:hAnsiTheme="majorHAnsi" w:cstheme="majorHAnsi"/>
          <w:sz w:val="28"/>
          <w:szCs w:val="28"/>
        </w:rPr>
        <w:t>]</w:t>
      </w:r>
    </w:p>
    <w:p w14:paraId="69E1A676" w14:textId="77777777" w:rsidR="00971EFA" w:rsidRPr="00F20973" w:rsidRDefault="00F20973" w:rsidP="00376121">
      <w:pPr>
        <w:jc w:val="center"/>
        <w:rPr>
          <w:rFonts w:asciiTheme="majorHAnsi" w:hAnsiTheme="majorHAnsi" w:cstheme="majorHAnsi"/>
          <w:b/>
          <w:sz w:val="28"/>
          <w:szCs w:val="28"/>
        </w:rPr>
      </w:pPr>
      <w:r w:rsidRPr="00F20973">
        <w:rPr>
          <w:rFonts w:asciiTheme="majorHAnsi" w:hAnsiTheme="majorHAnsi" w:cstheme="majorHAnsi"/>
          <w:b/>
          <w:sz w:val="28"/>
          <w:szCs w:val="28"/>
        </w:rPr>
        <w:t>Analysis:</w:t>
      </w:r>
    </w:p>
    <w:p w14:paraId="10BBF415" w14:textId="77777777" w:rsidR="00F20973" w:rsidRPr="00F20973" w:rsidRDefault="004056E2" w:rsidP="00F20973">
      <w:pPr>
        <w:rPr>
          <w:rFonts w:asciiTheme="majorHAnsi" w:hAnsiTheme="majorHAnsi" w:cstheme="majorHAnsi"/>
          <w:b/>
          <w:i/>
          <w:color w:val="212121"/>
          <w:sz w:val="28"/>
          <w:szCs w:val="28"/>
          <w:shd w:val="clear" w:color="auto" w:fill="FFFFFF"/>
        </w:rPr>
      </w:pPr>
      <w:r w:rsidRPr="00F20973">
        <w:rPr>
          <w:rFonts w:asciiTheme="majorHAnsi" w:hAnsiTheme="majorHAnsi" w:cstheme="majorHAnsi"/>
          <w:sz w:val="28"/>
          <w:szCs w:val="28"/>
        </w:rPr>
        <w:t>O.C.G.A. §§24-8-801-826</w:t>
      </w:r>
      <w:r w:rsidR="00F20973" w:rsidRPr="00F20973">
        <w:rPr>
          <w:rFonts w:asciiTheme="majorHAnsi" w:hAnsiTheme="majorHAnsi" w:cstheme="majorHAnsi"/>
          <w:b/>
          <w:i/>
          <w:color w:val="212121"/>
          <w:sz w:val="28"/>
          <w:szCs w:val="28"/>
          <w:shd w:val="clear" w:color="auto" w:fill="FFFFFF"/>
        </w:rPr>
        <w:t xml:space="preserve"> </w:t>
      </w:r>
    </w:p>
    <w:p w14:paraId="158F7CBC" w14:textId="77777777" w:rsidR="00971EFA" w:rsidRPr="00F20973" w:rsidRDefault="00F20973" w:rsidP="00971EFA">
      <w:pPr>
        <w:rPr>
          <w:rFonts w:asciiTheme="majorHAnsi" w:hAnsiTheme="majorHAnsi" w:cstheme="majorHAnsi"/>
          <w:b/>
          <w:color w:val="212121"/>
          <w:sz w:val="28"/>
          <w:szCs w:val="28"/>
          <w:shd w:val="clear" w:color="auto" w:fill="FFFFFF"/>
        </w:rPr>
      </w:pPr>
      <w:r w:rsidRPr="00F20973">
        <w:rPr>
          <w:rFonts w:asciiTheme="majorHAnsi" w:hAnsiTheme="majorHAnsi" w:cstheme="majorHAnsi"/>
          <w:b/>
          <w:i/>
          <w:color w:val="212121"/>
          <w:sz w:val="28"/>
          <w:szCs w:val="28"/>
          <w:shd w:val="clear" w:color="auto" w:fill="FFFFFF"/>
        </w:rPr>
        <w:t>First Question:</w:t>
      </w:r>
      <w:r w:rsidRPr="00F20973">
        <w:rPr>
          <w:rFonts w:asciiTheme="majorHAnsi" w:hAnsiTheme="majorHAnsi" w:cstheme="majorHAnsi"/>
          <w:b/>
          <w:color w:val="212121"/>
          <w:sz w:val="28"/>
          <w:szCs w:val="28"/>
          <w:shd w:val="clear" w:color="auto" w:fill="FFFFFF"/>
        </w:rPr>
        <w:t xml:space="preserve"> “Is there an objection?”</w:t>
      </w:r>
    </w:p>
    <w:p w14:paraId="3CB0E721" w14:textId="77777777" w:rsidR="004056E2" w:rsidRPr="00F20973" w:rsidRDefault="004056E2" w:rsidP="00971EFA">
      <w:pPr>
        <w:rPr>
          <w:rFonts w:asciiTheme="majorHAnsi" w:hAnsiTheme="majorHAnsi" w:cstheme="majorHAnsi"/>
          <w:sz w:val="28"/>
          <w:szCs w:val="28"/>
        </w:rPr>
      </w:pPr>
      <w:r w:rsidRPr="00F20973">
        <w:rPr>
          <w:rFonts w:asciiTheme="majorHAnsi" w:hAnsiTheme="majorHAnsi" w:cstheme="majorHAnsi"/>
          <w:sz w:val="28"/>
          <w:szCs w:val="28"/>
        </w:rPr>
        <w:t>O.C.G.A. §24-8-802</w:t>
      </w:r>
    </w:p>
    <w:p w14:paraId="699FA49E" w14:textId="77777777" w:rsidR="004056E2" w:rsidRPr="00F20973" w:rsidRDefault="004056E2" w:rsidP="004056E2">
      <w:pPr>
        <w:ind w:left="1440"/>
        <w:rPr>
          <w:rFonts w:asciiTheme="majorHAnsi" w:hAnsiTheme="majorHAnsi" w:cstheme="majorHAnsi"/>
          <w:i/>
          <w:color w:val="212121"/>
          <w:sz w:val="28"/>
          <w:szCs w:val="28"/>
          <w:shd w:val="clear" w:color="auto" w:fill="FFFFFF"/>
        </w:rPr>
      </w:pPr>
      <w:r w:rsidRPr="00F20973">
        <w:rPr>
          <w:rFonts w:asciiTheme="majorHAnsi" w:hAnsiTheme="majorHAnsi" w:cstheme="majorHAnsi"/>
          <w:color w:val="212121"/>
          <w:sz w:val="28"/>
          <w:szCs w:val="28"/>
          <w:shd w:val="clear" w:color="auto" w:fill="FFFFFF"/>
        </w:rPr>
        <w:t xml:space="preserve">Hearsay shall not be admissible except as provided by this article; provided, however, that </w:t>
      </w:r>
      <w:r w:rsidRPr="00F20973">
        <w:rPr>
          <w:rFonts w:asciiTheme="majorHAnsi" w:hAnsiTheme="majorHAnsi" w:cstheme="majorHAnsi"/>
          <w:i/>
          <w:color w:val="212121"/>
          <w:sz w:val="28"/>
          <w:szCs w:val="28"/>
          <w:shd w:val="clear" w:color="auto" w:fill="FFFFFF"/>
        </w:rPr>
        <w:t>if a party does not properly object to hearsay, the objection shall be deemed waived, and the hearsay evidence shall be legal evidence and admissible.</w:t>
      </w:r>
    </w:p>
    <w:p w14:paraId="2C7B341D" w14:textId="77777777" w:rsidR="00376121" w:rsidRPr="00F20973" w:rsidRDefault="006C0C9A" w:rsidP="004056E2">
      <w:pPr>
        <w:rPr>
          <w:rFonts w:asciiTheme="majorHAnsi" w:hAnsiTheme="majorHAnsi" w:cstheme="majorHAnsi"/>
          <w:b/>
          <w:sz w:val="28"/>
          <w:szCs w:val="28"/>
        </w:rPr>
      </w:pPr>
      <w:r w:rsidRPr="00F20973">
        <w:rPr>
          <w:rFonts w:asciiTheme="majorHAnsi" w:hAnsiTheme="majorHAnsi" w:cstheme="majorHAnsi"/>
          <w:b/>
          <w:i/>
          <w:color w:val="212121"/>
          <w:sz w:val="28"/>
          <w:szCs w:val="28"/>
          <w:shd w:val="clear" w:color="auto" w:fill="FFFFFF"/>
        </w:rPr>
        <w:t>Second Question:</w:t>
      </w:r>
      <w:r w:rsidR="004056E2" w:rsidRPr="00F20973">
        <w:rPr>
          <w:rFonts w:asciiTheme="majorHAnsi" w:hAnsiTheme="majorHAnsi" w:cstheme="majorHAnsi"/>
          <w:b/>
          <w:color w:val="212121"/>
          <w:sz w:val="28"/>
          <w:szCs w:val="28"/>
          <w:shd w:val="clear" w:color="auto" w:fill="FFFFFF"/>
        </w:rPr>
        <w:t xml:space="preserve"> “Is it hearsay?”</w:t>
      </w:r>
    </w:p>
    <w:p w14:paraId="0D8B19E6" w14:textId="77777777" w:rsidR="00376121" w:rsidRPr="00F20973" w:rsidRDefault="002349DE" w:rsidP="00376121">
      <w:pPr>
        <w:rPr>
          <w:rFonts w:asciiTheme="majorHAnsi" w:hAnsiTheme="majorHAnsi" w:cstheme="majorHAnsi"/>
          <w:sz w:val="28"/>
          <w:szCs w:val="28"/>
        </w:rPr>
      </w:pPr>
      <w:r w:rsidRPr="00F20973">
        <w:rPr>
          <w:rFonts w:asciiTheme="majorHAnsi" w:hAnsiTheme="majorHAnsi" w:cstheme="majorHAnsi"/>
          <w:sz w:val="28"/>
          <w:szCs w:val="28"/>
        </w:rPr>
        <w:t>“Hearsay”:</w:t>
      </w:r>
    </w:p>
    <w:p w14:paraId="2C6D4C78" w14:textId="77777777" w:rsidR="002349DE" w:rsidRPr="00F20973" w:rsidRDefault="002349DE" w:rsidP="002349DE">
      <w:pPr>
        <w:jc w:val="center"/>
        <w:rPr>
          <w:rFonts w:asciiTheme="majorHAnsi" w:hAnsiTheme="majorHAnsi" w:cstheme="majorHAnsi"/>
          <w:b/>
          <w:sz w:val="28"/>
          <w:szCs w:val="28"/>
        </w:rPr>
      </w:pPr>
      <w:r w:rsidRPr="00F20973">
        <w:rPr>
          <w:rFonts w:asciiTheme="majorHAnsi" w:hAnsiTheme="majorHAnsi" w:cstheme="majorHAnsi"/>
          <w:b/>
          <w:sz w:val="28"/>
          <w:szCs w:val="28"/>
        </w:rPr>
        <w:t>“A statement, other than one being made by the declarant while testifying at the trial or hearing (i.e., an out of court statement), offered in evidence to prove the truth of the matter asserted”</w:t>
      </w:r>
    </w:p>
    <w:p w14:paraId="781B6F1B" w14:textId="77777777" w:rsidR="004056E2" w:rsidRPr="00F20973" w:rsidRDefault="004056E2" w:rsidP="004056E2">
      <w:pPr>
        <w:rPr>
          <w:rFonts w:asciiTheme="majorHAnsi" w:hAnsiTheme="majorHAnsi" w:cstheme="majorHAnsi"/>
          <w:sz w:val="28"/>
          <w:szCs w:val="28"/>
        </w:rPr>
      </w:pPr>
      <w:r w:rsidRPr="00F20973">
        <w:rPr>
          <w:rFonts w:asciiTheme="majorHAnsi" w:hAnsiTheme="majorHAnsi" w:cstheme="majorHAnsi"/>
          <w:sz w:val="28"/>
          <w:szCs w:val="28"/>
        </w:rPr>
        <w:t>Elements:</w:t>
      </w:r>
    </w:p>
    <w:p w14:paraId="4F826501" w14:textId="77777777" w:rsidR="004056E2" w:rsidRPr="00F20973" w:rsidRDefault="004056E2" w:rsidP="004056E2">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Statement;</w:t>
      </w:r>
    </w:p>
    <w:p w14:paraId="5869BD7D" w14:textId="77777777" w:rsidR="004056E2" w:rsidRPr="00F20973" w:rsidRDefault="004056E2" w:rsidP="004056E2">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Out of court;</w:t>
      </w:r>
    </w:p>
    <w:p w14:paraId="6B97545A" w14:textId="77777777" w:rsidR="004056E2" w:rsidRPr="00F20973" w:rsidRDefault="004056E2" w:rsidP="004056E2">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Offered in evidence;</w:t>
      </w:r>
    </w:p>
    <w:p w14:paraId="278BE8C6" w14:textId="77777777" w:rsidR="004056E2" w:rsidRPr="00F20973" w:rsidRDefault="004056E2" w:rsidP="004056E2">
      <w:pPr>
        <w:pStyle w:val="ListParagraph"/>
        <w:numPr>
          <w:ilvl w:val="0"/>
          <w:numId w:val="1"/>
        </w:numPr>
        <w:rPr>
          <w:rFonts w:asciiTheme="majorHAnsi" w:hAnsiTheme="majorHAnsi" w:cstheme="majorHAnsi"/>
          <w:sz w:val="28"/>
          <w:szCs w:val="28"/>
        </w:rPr>
      </w:pPr>
      <w:r w:rsidRPr="00F20973">
        <w:rPr>
          <w:rFonts w:asciiTheme="majorHAnsi" w:hAnsiTheme="majorHAnsi" w:cstheme="majorHAnsi"/>
          <w:sz w:val="28"/>
          <w:szCs w:val="28"/>
        </w:rPr>
        <w:t>To prove the truth of the matter asserted.</w:t>
      </w:r>
    </w:p>
    <w:p w14:paraId="3D6DB2F2" w14:textId="77777777" w:rsidR="004056E2" w:rsidRPr="00F20973" w:rsidRDefault="004056E2" w:rsidP="004056E2">
      <w:pPr>
        <w:rPr>
          <w:rFonts w:asciiTheme="majorHAnsi" w:hAnsiTheme="majorHAnsi" w:cstheme="majorHAnsi"/>
          <w:sz w:val="28"/>
          <w:szCs w:val="28"/>
        </w:rPr>
      </w:pPr>
    </w:p>
    <w:p w14:paraId="3476BE8A" w14:textId="77777777" w:rsidR="004056E2" w:rsidRPr="00F20973" w:rsidRDefault="004056E2" w:rsidP="004056E2">
      <w:pPr>
        <w:rPr>
          <w:rFonts w:asciiTheme="majorHAnsi" w:hAnsiTheme="majorHAnsi" w:cstheme="majorHAnsi"/>
          <w:sz w:val="28"/>
          <w:szCs w:val="28"/>
        </w:rPr>
      </w:pPr>
      <w:r w:rsidRPr="00F20973">
        <w:rPr>
          <w:rFonts w:asciiTheme="majorHAnsi" w:hAnsiTheme="majorHAnsi" w:cstheme="majorHAnsi"/>
          <w:sz w:val="28"/>
          <w:szCs w:val="28"/>
        </w:rPr>
        <w:t>O.C.G.A. §24-8-801  Definitions</w:t>
      </w:r>
    </w:p>
    <w:p w14:paraId="4A7878B1" w14:textId="77777777" w:rsidR="004056E2" w:rsidRPr="00F20973" w:rsidRDefault="004056E2" w:rsidP="004056E2">
      <w:pPr>
        <w:rPr>
          <w:rFonts w:asciiTheme="majorHAnsi" w:hAnsiTheme="majorHAnsi" w:cstheme="majorHAnsi"/>
          <w:sz w:val="28"/>
          <w:szCs w:val="28"/>
        </w:rPr>
      </w:pPr>
      <w:r w:rsidRPr="00F20973">
        <w:rPr>
          <w:rFonts w:asciiTheme="majorHAnsi" w:hAnsiTheme="majorHAnsi" w:cstheme="majorHAnsi"/>
          <w:sz w:val="28"/>
          <w:szCs w:val="28"/>
        </w:rPr>
        <w:tab/>
        <w:t>“Statement”- (1) and oral or written assertion; or (2) nonverbal</w:t>
      </w:r>
      <w:r w:rsidR="006C0C9A" w:rsidRPr="00F20973">
        <w:rPr>
          <w:rFonts w:asciiTheme="majorHAnsi" w:hAnsiTheme="majorHAnsi" w:cstheme="majorHAnsi"/>
          <w:sz w:val="28"/>
          <w:szCs w:val="28"/>
        </w:rPr>
        <w:t xml:space="preserve"> </w:t>
      </w:r>
      <w:r w:rsidRPr="00F20973">
        <w:rPr>
          <w:rFonts w:asciiTheme="majorHAnsi" w:hAnsiTheme="majorHAnsi" w:cstheme="majorHAnsi"/>
          <w:sz w:val="28"/>
          <w:szCs w:val="28"/>
        </w:rPr>
        <w:t>conduct of a person</w:t>
      </w:r>
      <w:r w:rsidR="006C0C9A" w:rsidRPr="00F20973">
        <w:rPr>
          <w:rFonts w:asciiTheme="majorHAnsi" w:hAnsiTheme="majorHAnsi" w:cstheme="majorHAnsi"/>
          <w:sz w:val="28"/>
          <w:szCs w:val="28"/>
        </w:rPr>
        <w:t xml:space="preserve"> </w:t>
      </w:r>
      <w:r w:rsidRPr="00F20973">
        <w:rPr>
          <w:rFonts w:asciiTheme="majorHAnsi" w:hAnsiTheme="majorHAnsi" w:cstheme="majorHAnsi"/>
          <w:sz w:val="28"/>
          <w:szCs w:val="28"/>
        </w:rPr>
        <w:t>if it is intended by the person as an assertion</w:t>
      </w:r>
      <w:r w:rsidR="006C0C9A" w:rsidRPr="00F20973">
        <w:rPr>
          <w:rFonts w:asciiTheme="majorHAnsi" w:hAnsiTheme="majorHAnsi" w:cstheme="majorHAnsi"/>
          <w:sz w:val="28"/>
          <w:szCs w:val="28"/>
        </w:rPr>
        <w:t xml:space="preserve"> </w:t>
      </w:r>
    </w:p>
    <w:p w14:paraId="0ABAFFDC" w14:textId="77777777" w:rsidR="006C0C9A" w:rsidRPr="00F20973" w:rsidRDefault="006C0C9A" w:rsidP="004056E2">
      <w:pPr>
        <w:rPr>
          <w:rFonts w:asciiTheme="majorHAnsi" w:hAnsiTheme="majorHAnsi" w:cstheme="majorHAnsi"/>
          <w:sz w:val="28"/>
          <w:szCs w:val="28"/>
        </w:rPr>
      </w:pPr>
      <w:r w:rsidRPr="00F20973">
        <w:rPr>
          <w:rFonts w:asciiTheme="majorHAnsi" w:hAnsiTheme="majorHAnsi" w:cstheme="majorHAnsi"/>
          <w:sz w:val="28"/>
          <w:szCs w:val="28"/>
        </w:rPr>
        <w:t>Examples:  Shoulder shrug, nod or shake of the head, “giving the finger”</w:t>
      </w:r>
      <w:r w:rsidRPr="00F20973">
        <w:rPr>
          <w:rFonts w:asciiTheme="majorHAnsi" w:hAnsiTheme="majorHAnsi" w:cstheme="majorHAnsi"/>
          <w:sz w:val="28"/>
          <w:szCs w:val="28"/>
        </w:rPr>
        <w:tab/>
      </w:r>
    </w:p>
    <w:p w14:paraId="42F6616E" w14:textId="77777777" w:rsidR="006C0C9A" w:rsidRPr="00F20973" w:rsidRDefault="006C0C9A" w:rsidP="004056E2">
      <w:pPr>
        <w:rPr>
          <w:rFonts w:asciiTheme="majorHAnsi" w:hAnsiTheme="majorHAnsi" w:cstheme="majorHAnsi"/>
          <w:sz w:val="28"/>
          <w:szCs w:val="28"/>
        </w:rPr>
      </w:pPr>
    </w:p>
    <w:p w14:paraId="01048FE2" w14:textId="77777777" w:rsidR="006C0C9A" w:rsidRPr="00F20973" w:rsidRDefault="006C0C9A" w:rsidP="004056E2">
      <w:pPr>
        <w:rPr>
          <w:rFonts w:asciiTheme="majorHAnsi" w:hAnsiTheme="majorHAnsi" w:cstheme="majorHAnsi"/>
          <w:sz w:val="28"/>
          <w:szCs w:val="28"/>
        </w:rPr>
      </w:pPr>
      <w:r w:rsidRPr="00F20973">
        <w:rPr>
          <w:rFonts w:asciiTheme="majorHAnsi" w:hAnsiTheme="majorHAnsi" w:cstheme="majorHAnsi"/>
          <w:sz w:val="28"/>
          <w:szCs w:val="28"/>
        </w:rPr>
        <w:tab/>
        <w:t>“Declarant”- person who makes a statement.</w:t>
      </w:r>
    </w:p>
    <w:p w14:paraId="27107931" w14:textId="77777777" w:rsidR="006C0C9A" w:rsidRPr="00F20973" w:rsidRDefault="006C0C9A" w:rsidP="004056E2">
      <w:pPr>
        <w:rPr>
          <w:rFonts w:asciiTheme="majorHAnsi" w:hAnsiTheme="majorHAnsi" w:cstheme="majorHAnsi"/>
          <w:sz w:val="28"/>
          <w:szCs w:val="28"/>
        </w:rPr>
      </w:pPr>
    </w:p>
    <w:p w14:paraId="3E060719" w14:textId="77777777" w:rsidR="006C0C9A" w:rsidRPr="00F20973" w:rsidRDefault="006C0C9A" w:rsidP="006C0C9A">
      <w:pPr>
        <w:jc w:val="center"/>
        <w:rPr>
          <w:rFonts w:asciiTheme="majorHAnsi" w:hAnsiTheme="majorHAnsi" w:cstheme="majorHAnsi"/>
          <w:b/>
          <w:sz w:val="28"/>
          <w:szCs w:val="28"/>
        </w:rPr>
      </w:pPr>
      <w:r w:rsidRPr="00F20973">
        <w:rPr>
          <w:rFonts w:asciiTheme="majorHAnsi" w:hAnsiTheme="majorHAnsi" w:cstheme="majorHAnsi"/>
          <w:b/>
          <w:sz w:val="28"/>
          <w:szCs w:val="28"/>
        </w:rPr>
        <w:t>IT IS NO LONGER A</w:t>
      </w:r>
      <w:r w:rsidR="001C792E" w:rsidRPr="00F20973">
        <w:rPr>
          <w:rFonts w:asciiTheme="majorHAnsi" w:hAnsiTheme="majorHAnsi" w:cstheme="majorHAnsi"/>
          <w:b/>
          <w:sz w:val="28"/>
          <w:szCs w:val="28"/>
        </w:rPr>
        <w:t xml:space="preserve"> SUFFICIENT</w:t>
      </w:r>
      <w:r w:rsidRPr="00F20973">
        <w:rPr>
          <w:rFonts w:asciiTheme="majorHAnsi" w:hAnsiTheme="majorHAnsi" w:cstheme="majorHAnsi"/>
          <w:b/>
          <w:sz w:val="28"/>
          <w:szCs w:val="28"/>
        </w:rPr>
        <w:t xml:space="preserve"> EXCEPTION TO THE HEARSAY RULE TO SAY</w:t>
      </w:r>
    </w:p>
    <w:p w14:paraId="084B1534" w14:textId="77777777" w:rsidR="006C0C9A" w:rsidRPr="00F20973" w:rsidRDefault="006C0C9A" w:rsidP="006C0C9A">
      <w:pPr>
        <w:jc w:val="center"/>
        <w:rPr>
          <w:rFonts w:asciiTheme="majorHAnsi" w:hAnsiTheme="majorHAnsi" w:cstheme="majorHAnsi"/>
          <w:b/>
          <w:sz w:val="28"/>
          <w:szCs w:val="28"/>
        </w:rPr>
      </w:pPr>
      <w:r w:rsidRPr="00F20973">
        <w:rPr>
          <w:rFonts w:asciiTheme="majorHAnsi" w:hAnsiTheme="majorHAnsi" w:cstheme="majorHAnsi"/>
          <w:b/>
          <w:sz w:val="28"/>
          <w:szCs w:val="28"/>
        </w:rPr>
        <w:t>“BUT YOUR HONOR, THE DECLARANT IS HERE TO TESTIFY”</w:t>
      </w:r>
    </w:p>
    <w:p w14:paraId="43790FDB" w14:textId="77777777" w:rsidR="006C0C9A" w:rsidRPr="00F20973" w:rsidRDefault="006C0C9A" w:rsidP="006C0C9A">
      <w:pPr>
        <w:rPr>
          <w:rFonts w:asciiTheme="majorHAnsi" w:hAnsiTheme="majorHAnsi" w:cstheme="majorHAnsi"/>
          <w:sz w:val="28"/>
          <w:szCs w:val="28"/>
        </w:rPr>
      </w:pPr>
      <w:r w:rsidRPr="00F20973">
        <w:rPr>
          <w:rFonts w:asciiTheme="majorHAnsi" w:hAnsiTheme="majorHAnsi" w:cstheme="majorHAnsi"/>
          <w:sz w:val="28"/>
          <w:szCs w:val="28"/>
        </w:rPr>
        <w:t>If the statement was made outside of court, it is hearsay, even if</w:t>
      </w:r>
      <w:r w:rsidR="001C792E" w:rsidRPr="00F20973">
        <w:rPr>
          <w:rFonts w:asciiTheme="majorHAnsi" w:hAnsiTheme="majorHAnsi" w:cstheme="majorHAnsi"/>
          <w:sz w:val="28"/>
          <w:szCs w:val="28"/>
        </w:rPr>
        <w:t xml:space="preserve"> the person is present in court except as outlined in O.C.G.A. §24-8-801(d)</w:t>
      </w:r>
    </w:p>
    <w:p w14:paraId="16622598" w14:textId="77777777" w:rsidR="006C0C9A" w:rsidRPr="00F20973" w:rsidRDefault="006C0C9A" w:rsidP="006C0C9A">
      <w:pPr>
        <w:rPr>
          <w:rFonts w:asciiTheme="majorHAnsi" w:hAnsiTheme="majorHAnsi" w:cstheme="majorHAnsi"/>
          <w:sz w:val="28"/>
          <w:szCs w:val="28"/>
        </w:rPr>
      </w:pPr>
    </w:p>
    <w:p w14:paraId="4E48F450" w14:textId="77777777" w:rsidR="006C0C9A" w:rsidRPr="00F20973" w:rsidRDefault="006C0C9A" w:rsidP="006C0C9A">
      <w:pPr>
        <w:rPr>
          <w:rFonts w:asciiTheme="majorHAnsi" w:hAnsiTheme="majorHAnsi" w:cstheme="majorHAnsi"/>
          <w:b/>
          <w:sz w:val="28"/>
          <w:szCs w:val="28"/>
        </w:rPr>
      </w:pPr>
      <w:r w:rsidRPr="00F20973">
        <w:rPr>
          <w:rFonts w:asciiTheme="majorHAnsi" w:hAnsiTheme="majorHAnsi" w:cstheme="majorHAnsi"/>
          <w:b/>
          <w:i/>
          <w:sz w:val="28"/>
          <w:szCs w:val="28"/>
        </w:rPr>
        <w:t>Third question</w:t>
      </w:r>
      <w:r w:rsidRPr="00F20973">
        <w:rPr>
          <w:rFonts w:asciiTheme="majorHAnsi" w:hAnsiTheme="majorHAnsi" w:cstheme="majorHAnsi"/>
          <w:b/>
          <w:sz w:val="28"/>
          <w:szCs w:val="28"/>
        </w:rPr>
        <w:t>: “Are we sure it is hearsay?”</w:t>
      </w:r>
    </w:p>
    <w:p w14:paraId="5FD16E76" w14:textId="77777777" w:rsidR="006C0C9A" w:rsidRPr="00F20973" w:rsidRDefault="006C0C9A" w:rsidP="006C0C9A">
      <w:pPr>
        <w:rPr>
          <w:rFonts w:asciiTheme="majorHAnsi" w:hAnsiTheme="majorHAnsi" w:cstheme="majorHAnsi"/>
          <w:sz w:val="28"/>
          <w:szCs w:val="28"/>
        </w:rPr>
      </w:pPr>
      <w:r w:rsidRPr="00F20973">
        <w:rPr>
          <w:rFonts w:asciiTheme="majorHAnsi" w:hAnsiTheme="majorHAnsi" w:cstheme="majorHAnsi"/>
          <w:sz w:val="28"/>
          <w:szCs w:val="28"/>
        </w:rPr>
        <w:t>Exclusions</w:t>
      </w:r>
      <w:r w:rsidR="008C191D" w:rsidRPr="00F20973">
        <w:rPr>
          <w:rFonts w:asciiTheme="majorHAnsi" w:hAnsiTheme="majorHAnsi" w:cstheme="majorHAnsi"/>
          <w:sz w:val="28"/>
          <w:szCs w:val="28"/>
        </w:rPr>
        <w:t xml:space="preserve"> (i.e., this is STILL not hearsay) O.C.G.A. §24-8-801(d)</w:t>
      </w:r>
      <w:r w:rsidRPr="00F20973">
        <w:rPr>
          <w:rFonts w:asciiTheme="majorHAnsi" w:hAnsiTheme="majorHAnsi" w:cstheme="majorHAnsi"/>
          <w:sz w:val="28"/>
          <w:szCs w:val="28"/>
        </w:rPr>
        <w:t>:</w:t>
      </w:r>
    </w:p>
    <w:p w14:paraId="00879710" w14:textId="77777777" w:rsidR="006C0C9A" w:rsidRPr="00F20973" w:rsidRDefault="006C0C9A" w:rsidP="006C0C9A">
      <w:pPr>
        <w:rPr>
          <w:rFonts w:asciiTheme="majorHAnsi" w:hAnsiTheme="majorHAnsi" w:cstheme="majorHAnsi"/>
          <w:b/>
          <w:sz w:val="28"/>
          <w:szCs w:val="28"/>
        </w:rPr>
      </w:pPr>
      <w:r w:rsidRPr="00F20973">
        <w:rPr>
          <w:rFonts w:asciiTheme="majorHAnsi" w:hAnsiTheme="majorHAnsi" w:cstheme="majorHAnsi"/>
          <w:sz w:val="28"/>
          <w:szCs w:val="28"/>
        </w:rPr>
        <w:tab/>
      </w:r>
      <w:r w:rsidRPr="00F20973">
        <w:rPr>
          <w:rFonts w:asciiTheme="majorHAnsi" w:hAnsiTheme="majorHAnsi" w:cstheme="majorHAnsi"/>
          <w:b/>
          <w:sz w:val="28"/>
          <w:szCs w:val="28"/>
        </w:rPr>
        <w:t xml:space="preserve">Prior Statement by a </w:t>
      </w:r>
      <w:r w:rsidR="00B37210" w:rsidRPr="00F20973">
        <w:rPr>
          <w:rFonts w:asciiTheme="majorHAnsi" w:hAnsiTheme="majorHAnsi" w:cstheme="majorHAnsi"/>
          <w:b/>
          <w:sz w:val="28"/>
          <w:szCs w:val="28"/>
        </w:rPr>
        <w:t>W</w:t>
      </w:r>
      <w:r w:rsidRPr="00F20973">
        <w:rPr>
          <w:rFonts w:asciiTheme="majorHAnsi" w:hAnsiTheme="majorHAnsi" w:cstheme="majorHAnsi"/>
          <w:b/>
          <w:sz w:val="28"/>
          <w:szCs w:val="28"/>
        </w:rPr>
        <w:t>itness</w:t>
      </w:r>
    </w:p>
    <w:p w14:paraId="6CBAED64" w14:textId="77777777" w:rsidR="008C191D" w:rsidRPr="00F20973" w:rsidRDefault="008C191D" w:rsidP="008C191D">
      <w:pPr>
        <w:pStyle w:val="ListParagraph"/>
        <w:numPr>
          <w:ilvl w:val="0"/>
          <w:numId w:val="2"/>
        </w:numPr>
        <w:rPr>
          <w:rFonts w:asciiTheme="majorHAnsi" w:hAnsiTheme="majorHAnsi" w:cstheme="majorHAnsi"/>
          <w:sz w:val="28"/>
          <w:szCs w:val="28"/>
        </w:rPr>
      </w:pPr>
      <w:r w:rsidRPr="00F20973">
        <w:rPr>
          <w:rFonts w:asciiTheme="majorHAnsi" w:hAnsiTheme="majorHAnsi" w:cstheme="majorHAnsi"/>
          <w:i/>
          <w:sz w:val="28"/>
          <w:szCs w:val="28"/>
        </w:rPr>
        <w:t>If the declarant testifies at trial</w:t>
      </w:r>
      <w:r w:rsidRPr="00F20973">
        <w:rPr>
          <w:rFonts w:asciiTheme="majorHAnsi" w:hAnsiTheme="majorHAnsi" w:cstheme="majorHAnsi"/>
          <w:sz w:val="28"/>
          <w:szCs w:val="28"/>
        </w:rPr>
        <w:t>:</w:t>
      </w:r>
    </w:p>
    <w:p w14:paraId="5A321874" w14:textId="77777777" w:rsidR="008C191D" w:rsidRPr="00F20973" w:rsidRDefault="008C191D" w:rsidP="008C191D">
      <w:pPr>
        <w:pStyle w:val="ListParagraph"/>
        <w:numPr>
          <w:ilvl w:val="1"/>
          <w:numId w:val="2"/>
        </w:numPr>
        <w:rPr>
          <w:rFonts w:asciiTheme="majorHAnsi" w:hAnsiTheme="majorHAnsi" w:cstheme="majorHAnsi"/>
          <w:sz w:val="28"/>
          <w:szCs w:val="28"/>
        </w:rPr>
      </w:pPr>
      <w:r w:rsidRPr="00F20973">
        <w:rPr>
          <w:rFonts w:asciiTheme="majorHAnsi" w:hAnsiTheme="majorHAnsi" w:cstheme="majorHAnsi"/>
          <w:i/>
          <w:sz w:val="28"/>
          <w:szCs w:val="28"/>
        </w:rPr>
        <w:t>Admissible as a prior consistent statement OR</w:t>
      </w:r>
    </w:p>
    <w:p w14:paraId="4EE0FA93" w14:textId="77777777" w:rsidR="008C191D" w:rsidRPr="00F20973" w:rsidRDefault="008C191D" w:rsidP="008C191D">
      <w:pPr>
        <w:pStyle w:val="ListParagraph"/>
        <w:numPr>
          <w:ilvl w:val="1"/>
          <w:numId w:val="2"/>
        </w:numPr>
        <w:rPr>
          <w:rFonts w:asciiTheme="majorHAnsi" w:hAnsiTheme="majorHAnsi" w:cstheme="majorHAnsi"/>
          <w:sz w:val="28"/>
          <w:szCs w:val="28"/>
        </w:rPr>
      </w:pPr>
      <w:r w:rsidRPr="00F20973">
        <w:rPr>
          <w:rFonts w:asciiTheme="majorHAnsi" w:hAnsiTheme="majorHAnsi" w:cstheme="majorHAnsi"/>
          <w:i/>
          <w:sz w:val="28"/>
          <w:szCs w:val="28"/>
        </w:rPr>
        <w:t>Admissible as a prior inconsistent statement.</w:t>
      </w:r>
    </w:p>
    <w:p w14:paraId="27F9AA7A" w14:textId="77777777" w:rsidR="008C191D" w:rsidRPr="00F20973" w:rsidRDefault="008C191D" w:rsidP="008C191D">
      <w:pPr>
        <w:pStyle w:val="ListParagraph"/>
        <w:numPr>
          <w:ilvl w:val="0"/>
          <w:numId w:val="2"/>
        </w:numPr>
        <w:rPr>
          <w:rFonts w:asciiTheme="majorHAnsi" w:hAnsiTheme="majorHAnsi" w:cstheme="majorHAnsi"/>
          <w:sz w:val="28"/>
          <w:szCs w:val="28"/>
        </w:rPr>
      </w:pPr>
      <w:r w:rsidRPr="00F20973">
        <w:rPr>
          <w:rFonts w:asciiTheme="majorHAnsi" w:hAnsiTheme="majorHAnsi" w:cstheme="majorHAnsi"/>
          <w:i/>
          <w:sz w:val="28"/>
          <w:szCs w:val="28"/>
        </w:rPr>
        <w:t>If statement is admitted and the declarant does not testify at trial:</w:t>
      </w:r>
    </w:p>
    <w:p w14:paraId="300DD254" w14:textId="77777777" w:rsidR="008C191D" w:rsidRPr="00F20973" w:rsidRDefault="008C191D" w:rsidP="008C191D">
      <w:pPr>
        <w:pStyle w:val="ListParagraph"/>
        <w:numPr>
          <w:ilvl w:val="1"/>
          <w:numId w:val="2"/>
        </w:numPr>
        <w:rPr>
          <w:rFonts w:asciiTheme="majorHAnsi" w:hAnsiTheme="majorHAnsi" w:cstheme="majorHAnsi"/>
          <w:sz w:val="28"/>
          <w:szCs w:val="28"/>
        </w:rPr>
      </w:pPr>
      <w:r w:rsidRPr="00F20973">
        <w:rPr>
          <w:rFonts w:asciiTheme="majorHAnsi" w:hAnsiTheme="majorHAnsi" w:cstheme="majorHAnsi"/>
          <w:sz w:val="28"/>
          <w:szCs w:val="28"/>
        </w:rPr>
        <w:t>Other out of court statements “</w:t>
      </w:r>
      <w:r w:rsidRPr="00F20973">
        <w:rPr>
          <w:rFonts w:asciiTheme="majorHAnsi" w:hAnsiTheme="majorHAnsi" w:cstheme="majorHAnsi"/>
          <w:i/>
          <w:sz w:val="28"/>
          <w:szCs w:val="28"/>
        </w:rPr>
        <w:t>shall</w:t>
      </w:r>
      <w:r w:rsidRPr="00F20973">
        <w:rPr>
          <w:rFonts w:asciiTheme="majorHAnsi" w:hAnsiTheme="majorHAnsi" w:cstheme="majorHAnsi"/>
          <w:sz w:val="28"/>
          <w:szCs w:val="28"/>
        </w:rPr>
        <w:t xml:space="preserve"> be admissible” NOT AS SUBSTANTIVE EVIDENCE</w:t>
      </w:r>
      <w:r w:rsidR="00B37210" w:rsidRPr="00F20973">
        <w:rPr>
          <w:rFonts w:asciiTheme="majorHAnsi" w:hAnsiTheme="majorHAnsi" w:cstheme="majorHAnsi"/>
          <w:sz w:val="28"/>
          <w:szCs w:val="28"/>
        </w:rPr>
        <w:t>:</w:t>
      </w:r>
    </w:p>
    <w:p w14:paraId="1D4AA959" w14:textId="77777777" w:rsidR="008C191D" w:rsidRPr="00F20973" w:rsidRDefault="008C191D" w:rsidP="008C191D">
      <w:pPr>
        <w:pStyle w:val="ListParagraph"/>
        <w:numPr>
          <w:ilvl w:val="2"/>
          <w:numId w:val="2"/>
        </w:numPr>
        <w:rPr>
          <w:rFonts w:asciiTheme="majorHAnsi" w:hAnsiTheme="majorHAnsi" w:cstheme="majorHAnsi"/>
          <w:sz w:val="28"/>
          <w:szCs w:val="28"/>
        </w:rPr>
      </w:pPr>
      <w:r w:rsidRPr="00F20973">
        <w:rPr>
          <w:rFonts w:asciiTheme="majorHAnsi" w:hAnsiTheme="majorHAnsi" w:cstheme="majorHAnsi"/>
          <w:sz w:val="28"/>
          <w:szCs w:val="28"/>
        </w:rPr>
        <w:t>For the limited use of:</w:t>
      </w:r>
    </w:p>
    <w:p w14:paraId="544F8416" w14:textId="77777777" w:rsidR="008C191D" w:rsidRPr="00F20973" w:rsidRDefault="008C191D" w:rsidP="008C191D">
      <w:pPr>
        <w:pStyle w:val="ListParagraph"/>
        <w:numPr>
          <w:ilvl w:val="3"/>
          <w:numId w:val="2"/>
        </w:numPr>
        <w:rPr>
          <w:rFonts w:asciiTheme="majorHAnsi" w:hAnsiTheme="majorHAnsi" w:cstheme="majorHAnsi"/>
          <w:sz w:val="28"/>
          <w:szCs w:val="28"/>
        </w:rPr>
      </w:pPr>
      <w:r w:rsidRPr="00F20973">
        <w:rPr>
          <w:rFonts w:asciiTheme="majorHAnsi" w:hAnsiTheme="majorHAnsi" w:cstheme="majorHAnsi"/>
          <w:b/>
          <w:sz w:val="28"/>
          <w:szCs w:val="28"/>
        </w:rPr>
        <w:t>Impeaching</w:t>
      </w:r>
      <w:r w:rsidRPr="00F20973">
        <w:rPr>
          <w:rFonts w:asciiTheme="majorHAnsi" w:hAnsiTheme="majorHAnsi" w:cstheme="majorHAnsi"/>
          <w:sz w:val="28"/>
          <w:szCs w:val="28"/>
        </w:rPr>
        <w:t xml:space="preserve"> the credibility of the of the declarant; or</w:t>
      </w:r>
    </w:p>
    <w:p w14:paraId="098B2825" w14:textId="77777777" w:rsidR="008C191D" w:rsidRPr="00F20973" w:rsidRDefault="008C191D" w:rsidP="008C191D">
      <w:pPr>
        <w:pStyle w:val="ListParagraph"/>
        <w:numPr>
          <w:ilvl w:val="3"/>
          <w:numId w:val="2"/>
        </w:numPr>
        <w:rPr>
          <w:rFonts w:asciiTheme="majorHAnsi" w:hAnsiTheme="majorHAnsi" w:cstheme="majorHAnsi"/>
          <w:sz w:val="28"/>
          <w:szCs w:val="28"/>
        </w:rPr>
      </w:pPr>
      <w:r w:rsidRPr="00F20973">
        <w:rPr>
          <w:rFonts w:asciiTheme="majorHAnsi" w:hAnsiTheme="majorHAnsi" w:cstheme="majorHAnsi"/>
          <w:b/>
          <w:sz w:val="28"/>
          <w:szCs w:val="28"/>
        </w:rPr>
        <w:t>Rehabilitating</w:t>
      </w:r>
      <w:r w:rsidRPr="00F20973">
        <w:rPr>
          <w:rFonts w:asciiTheme="majorHAnsi" w:hAnsiTheme="majorHAnsi" w:cstheme="majorHAnsi"/>
          <w:sz w:val="28"/>
          <w:szCs w:val="28"/>
        </w:rPr>
        <w:t xml:space="preserve"> the credibility of the of the declarant.</w:t>
      </w:r>
    </w:p>
    <w:p w14:paraId="3A8FD95A" w14:textId="77777777" w:rsidR="008C191D" w:rsidRPr="00F20973" w:rsidRDefault="008C191D" w:rsidP="008C191D">
      <w:pPr>
        <w:ind w:left="2160"/>
        <w:rPr>
          <w:rFonts w:asciiTheme="majorHAnsi" w:hAnsiTheme="majorHAnsi" w:cstheme="majorHAnsi"/>
          <w:sz w:val="28"/>
          <w:szCs w:val="28"/>
        </w:rPr>
      </w:pPr>
      <w:r w:rsidRPr="00F20973">
        <w:rPr>
          <w:rFonts w:asciiTheme="majorHAnsi" w:hAnsiTheme="majorHAnsi" w:cstheme="majorHAnsi"/>
          <w:sz w:val="28"/>
          <w:szCs w:val="28"/>
        </w:rPr>
        <w:t>IF THE OTHER STATEMENTS QUALIFY AS A PRIOR CONSISTENT OR INCONSISTENT STATEMENT</w:t>
      </w:r>
      <w:r w:rsidR="00B37210" w:rsidRPr="00F20973">
        <w:rPr>
          <w:rFonts w:asciiTheme="majorHAnsi" w:hAnsiTheme="majorHAnsi" w:cstheme="majorHAnsi"/>
          <w:sz w:val="28"/>
          <w:szCs w:val="28"/>
        </w:rPr>
        <w:t>S</w:t>
      </w:r>
      <w:r w:rsidRPr="00F20973">
        <w:rPr>
          <w:rFonts w:asciiTheme="majorHAnsi" w:hAnsiTheme="majorHAnsi" w:cstheme="majorHAnsi"/>
          <w:sz w:val="28"/>
          <w:szCs w:val="28"/>
        </w:rPr>
        <w:t>.</w:t>
      </w:r>
    </w:p>
    <w:p w14:paraId="3B92173B" w14:textId="77777777" w:rsidR="008C191D" w:rsidRPr="00F20973" w:rsidRDefault="00B37210" w:rsidP="008C191D">
      <w:pPr>
        <w:pStyle w:val="ListParagraph"/>
        <w:numPr>
          <w:ilvl w:val="0"/>
          <w:numId w:val="2"/>
        </w:numPr>
        <w:rPr>
          <w:rFonts w:asciiTheme="majorHAnsi" w:hAnsiTheme="majorHAnsi" w:cstheme="majorHAnsi"/>
          <w:sz w:val="28"/>
          <w:szCs w:val="28"/>
        </w:rPr>
      </w:pPr>
      <w:r w:rsidRPr="00F20973">
        <w:rPr>
          <w:rFonts w:asciiTheme="majorHAnsi" w:hAnsiTheme="majorHAnsi" w:cstheme="majorHAnsi"/>
          <w:sz w:val="28"/>
          <w:szCs w:val="28"/>
        </w:rPr>
        <w:t>If the declarant testifies at trial and is subject to cross if the statement is one of identification of a person after perceiving the person.</w:t>
      </w:r>
    </w:p>
    <w:p w14:paraId="6E91FB7C" w14:textId="77777777" w:rsidR="00B37210" w:rsidRPr="00F20973" w:rsidRDefault="00B37210" w:rsidP="00B37210">
      <w:pPr>
        <w:rPr>
          <w:rFonts w:asciiTheme="majorHAnsi" w:hAnsiTheme="majorHAnsi" w:cstheme="majorHAnsi"/>
          <w:b/>
          <w:sz w:val="28"/>
          <w:szCs w:val="28"/>
        </w:rPr>
      </w:pPr>
      <w:r w:rsidRPr="00F20973">
        <w:rPr>
          <w:rFonts w:asciiTheme="majorHAnsi" w:hAnsiTheme="majorHAnsi" w:cstheme="majorHAnsi"/>
          <w:b/>
          <w:sz w:val="28"/>
          <w:szCs w:val="28"/>
        </w:rPr>
        <w:t>Admissions by a Party-Opponent</w:t>
      </w:r>
    </w:p>
    <w:p w14:paraId="7169C811" w14:textId="77777777" w:rsidR="00B37210" w:rsidRPr="00F20973" w:rsidRDefault="00B37210" w:rsidP="00B37210">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lastRenderedPageBreak/>
        <w:t>The party’s own statement; or</w:t>
      </w:r>
    </w:p>
    <w:p w14:paraId="022D367B" w14:textId="77777777" w:rsidR="00B37210" w:rsidRPr="00F20973" w:rsidRDefault="00B37210" w:rsidP="00B37210">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 xml:space="preserve"> Statement where party manifests an adoption of or belief in its truth; or</w:t>
      </w:r>
    </w:p>
    <w:p w14:paraId="1B8FBB5E" w14:textId="77777777" w:rsidR="00B37210" w:rsidRPr="00F20973" w:rsidRDefault="00B37210" w:rsidP="00B37210">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Statement by a person authorized by a person to make the statement; or</w:t>
      </w:r>
    </w:p>
    <w:p w14:paraId="7413BED8" w14:textId="77777777" w:rsidR="00B37210" w:rsidRPr="00F20973" w:rsidRDefault="00B37210" w:rsidP="00B37210">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Statement by and agent in the scope of the agency; or</w:t>
      </w:r>
    </w:p>
    <w:p w14:paraId="348D5011" w14:textId="77777777" w:rsidR="00B37210" w:rsidRPr="00F20973" w:rsidRDefault="00B37210" w:rsidP="00B37210">
      <w:pPr>
        <w:pStyle w:val="ListParagraph"/>
        <w:numPr>
          <w:ilvl w:val="0"/>
          <w:numId w:val="3"/>
        </w:numPr>
        <w:rPr>
          <w:rFonts w:asciiTheme="majorHAnsi" w:hAnsiTheme="majorHAnsi" w:cstheme="majorHAnsi"/>
          <w:sz w:val="28"/>
          <w:szCs w:val="28"/>
        </w:rPr>
      </w:pPr>
      <w:r w:rsidRPr="00F20973">
        <w:rPr>
          <w:rFonts w:asciiTheme="majorHAnsi" w:hAnsiTheme="majorHAnsi" w:cstheme="majorHAnsi"/>
          <w:sz w:val="28"/>
          <w:szCs w:val="28"/>
        </w:rPr>
        <w:t>A statement by a co-conspirator including during the concealment phase of the conspiracy. Need not allege conspiracy.</w:t>
      </w:r>
    </w:p>
    <w:p w14:paraId="2C456FB9" w14:textId="77777777" w:rsidR="00B37210" w:rsidRPr="00F20973" w:rsidRDefault="00B37210" w:rsidP="00B37210">
      <w:pPr>
        <w:rPr>
          <w:rFonts w:asciiTheme="majorHAnsi" w:hAnsiTheme="majorHAnsi" w:cstheme="majorHAnsi"/>
          <w:sz w:val="28"/>
          <w:szCs w:val="28"/>
        </w:rPr>
      </w:pPr>
      <w:r w:rsidRPr="00F20973">
        <w:rPr>
          <w:rFonts w:asciiTheme="majorHAnsi" w:hAnsiTheme="majorHAnsi" w:cstheme="majorHAnsi"/>
          <w:sz w:val="28"/>
          <w:szCs w:val="28"/>
        </w:rPr>
        <w:t xml:space="preserve">There must be evidence other than the statement itself of the </w:t>
      </w:r>
      <w:r w:rsidR="005B3EA6" w:rsidRPr="00F20973">
        <w:rPr>
          <w:rFonts w:asciiTheme="majorHAnsi" w:hAnsiTheme="majorHAnsi" w:cstheme="majorHAnsi"/>
          <w:sz w:val="28"/>
          <w:szCs w:val="28"/>
        </w:rPr>
        <w:t>authorization in (C), the agency in (D) or the conspiracy in (E).</w:t>
      </w:r>
    </w:p>
    <w:p w14:paraId="7EDBD3FC" w14:textId="77777777" w:rsidR="004925A9" w:rsidRPr="00F20973" w:rsidRDefault="004925A9" w:rsidP="004925A9">
      <w:pPr>
        <w:jc w:val="center"/>
        <w:rPr>
          <w:rFonts w:asciiTheme="majorHAnsi" w:hAnsiTheme="majorHAnsi" w:cstheme="majorHAnsi"/>
          <w:sz w:val="28"/>
          <w:szCs w:val="28"/>
        </w:rPr>
      </w:pPr>
      <w:r w:rsidRPr="00F20973">
        <w:rPr>
          <w:rFonts w:asciiTheme="majorHAnsi" w:hAnsiTheme="majorHAnsi" w:cstheme="majorHAnsi"/>
          <w:sz w:val="28"/>
          <w:szCs w:val="28"/>
        </w:rPr>
        <w:t>IF NONE OF THESE SITUATIONS APPLY, IT’S A FOOTBALL</w:t>
      </w:r>
    </w:p>
    <w:p w14:paraId="52606B33" w14:textId="77777777" w:rsidR="004925A9" w:rsidRPr="00F20973" w:rsidRDefault="004925A9" w:rsidP="004925A9">
      <w:pPr>
        <w:jc w:val="center"/>
        <w:rPr>
          <w:rFonts w:asciiTheme="majorHAnsi" w:hAnsiTheme="majorHAnsi" w:cstheme="majorHAnsi"/>
          <w:sz w:val="28"/>
          <w:szCs w:val="28"/>
        </w:rPr>
      </w:pPr>
      <w:r w:rsidRPr="00F20973">
        <w:rPr>
          <w:rFonts w:asciiTheme="majorHAnsi" w:hAnsiTheme="majorHAnsi" w:cstheme="majorHAnsi"/>
          <w:b/>
          <w:sz w:val="28"/>
          <w:szCs w:val="28"/>
        </w:rPr>
        <w:t>- I MEAN IT’S HEARSAY</w:t>
      </w:r>
    </w:p>
    <w:p w14:paraId="57FD58B8" w14:textId="77777777" w:rsidR="006C0C9A" w:rsidRPr="00F20973" w:rsidRDefault="004925A9" w:rsidP="006C0C9A">
      <w:pPr>
        <w:rPr>
          <w:rFonts w:asciiTheme="majorHAnsi" w:hAnsiTheme="majorHAnsi" w:cstheme="majorHAnsi"/>
          <w:b/>
          <w:sz w:val="28"/>
          <w:szCs w:val="28"/>
        </w:rPr>
      </w:pPr>
      <w:r w:rsidRPr="00F20973">
        <w:rPr>
          <w:rFonts w:asciiTheme="majorHAnsi" w:hAnsiTheme="majorHAnsi" w:cstheme="majorHAnsi"/>
          <w:b/>
          <w:sz w:val="28"/>
          <w:szCs w:val="28"/>
        </w:rPr>
        <w:t>Let’s do a couple of examples:</w:t>
      </w:r>
    </w:p>
    <w:p w14:paraId="2D4178D7" w14:textId="77777777" w:rsidR="004925A9" w:rsidRPr="00F20973" w:rsidRDefault="004925A9" w:rsidP="006C0C9A">
      <w:pPr>
        <w:rPr>
          <w:rFonts w:asciiTheme="majorHAnsi" w:hAnsiTheme="majorHAnsi" w:cstheme="majorHAnsi"/>
          <w:sz w:val="28"/>
          <w:szCs w:val="28"/>
        </w:rPr>
      </w:pPr>
      <w:r w:rsidRPr="00F20973">
        <w:rPr>
          <w:rFonts w:asciiTheme="majorHAnsi" w:hAnsiTheme="majorHAnsi" w:cstheme="majorHAnsi"/>
          <w:b/>
          <w:sz w:val="28"/>
          <w:szCs w:val="28"/>
        </w:rPr>
        <w:tab/>
      </w:r>
      <w:r w:rsidRPr="00F20973">
        <w:rPr>
          <w:rFonts w:asciiTheme="majorHAnsi" w:hAnsiTheme="majorHAnsi" w:cstheme="majorHAnsi"/>
          <w:sz w:val="28"/>
          <w:szCs w:val="28"/>
        </w:rPr>
        <w:t>Counsel:  What happened then?</w:t>
      </w:r>
    </w:p>
    <w:p w14:paraId="43C59C75" w14:textId="77777777" w:rsidR="004925A9" w:rsidRPr="00F20973" w:rsidRDefault="004925A9" w:rsidP="006C0C9A">
      <w:pPr>
        <w:rPr>
          <w:rFonts w:asciiTheme="majorHAnsi" w:hAnsiTheme="majorHAnsi" w:cstheme="majorHAnsi"/>
          <w:sz w:val="28"/>
          <w:szCs w:val="28"/>
        </w:rPr>
      </w:pPr>
      <w:r w:rsidRPr="00F20973">
        <w:rPr>
          <w:rFonts w:asciiTheme="majorHAnsi" w:hAnsiTheme="majorHAnsi" w:cstheme="majorHAnsi"/>
          <w:sz w:val="28"/>
          <w:szCs w:val="28"/>
        </w:rPr>
        <w:tab/>
        <w:t>Witness:  He said, “Your husband is an idiot!”</w:t>
      </w:r>
    </w:p>
    <w:p w14:paraId="0F1011DE" w14:textId="77777777" w:rsidR="004925A9" w:rsidRPr="00F20973" w:rsidRDefault="004925A9" w:rsidP="006C0C9A">
      <w:pPr>
        <w:rPr>
          <w:rFonts w:asciiTheme="majorHAnsi" w:hAnsiTheme="majorHAnsi" w:cstheme="majorHAnsi"/>
          <w:sz w:val="28"/>
          <w:szCs w:val="28"/>
        </w:rPr>
      </w:pPr>
      <w:r w:rsidRPr="00F20973">
        <w:rPr>
          <w:rFonts w:asciiTheme="majorHAnsi" w:hAnsiTheme="majorHAnsi" w:cstheme="majorHAnsi"/>
          <w:sz w:val="28"/>
          <w:szCs w:val="28"/>
        </w:rPr>
        <w:tab/>
        <w:t>Opp. Counsel:  Objection, hearsay!</w:t>
      </w:r>
    </w:p>
    <w:p w14:paraId="768A318F" w14:textId="77777777" w:rsidR="004925A9" w:rsidRPr="00F20973" w:rsidRDefault="004925A9" w:rsidP="006C0C9A">
      <w:pPr>
        <w:rPr>
          <w:rFonts w:asciiTheme="majorHAnsi" w:hAnsiTheme="majorHAnsi" w:cstheme="majorHAnsi"/>
          <w:sz w:val="28"/>
          <w:szCs w:val="28"/>
        </w:rPr>
      </w:pPr>
      <w:r w:rsidRPr="00F20973">
        <w:rPr>
          <w:rFonts w:asciiTheme="majorHAnsi" w:hAnsiTheme="majorHAnsi" w:cstheme="majorHAnsi"/>
          <w:sz w:val="28"/>
          <w:szCs w:val="28"/>
        </w:rPr>
        <w:tab/>
        <w:t>Counsel:  Your Honor, we’re not seeking to enter it for the truth of the matter asserted, i.e., that he really is an idiot, rather, we’re seeking to establish prior animosity between the parties…</w:t>
      </w:r>
    </w:p>
    <w:p w14:paraId="2E9C38D5" w14:textId="77777777" w:rsidR="00C154C7" w:rsidRPr="00F20973" w:rsidRDefault="004925A9" w:rsidP="006C0C9A">
      <w:pPr>
        <w:rPr>
          <w:rFonts w:asciiTheme="majorHAnsi" w:hAnsiTheme="majorHAnsi" w:cstheme="majorHAnsi"/>
          <w:sz w:val="28"/>
          <w:szCs w:val="28"/>
          <w:u w:val="single"/>
        </w:rPr>
      </w:pPr>
      <w:r w:rsidRPr="00F20973">
        <w:rPr>
          <w:rFonts w:asciiTheme="majorHAnsi" w:hAnsiTheme="majorHAnsi" w:cstheme="majorHAnsi"/>
          <w:sz w:val="28"/>
          <w:szCs w:val="28"/>
          <w:u w:val="single"/>
        </w:rPr>
        <w:tab/>
        <w:t>Court:  Overruled</w:t>
      </w:r>
      <w:r w:rsidR="00C154C7" w:rsidRPr="00F20973">
        <w:rPr>
          <w:rFonts w:asciiTheme="majorHAnsi" w:hAnsiTheme="majorHAnsi" w:cstheme="majorHAnsi"/>
          <w:sz w:val="28"/>
          <w:szCs w:val="28"/>
          <w:u w:val="single"/>
        </w:rPr>
        <w:t xml:space="preserve">.  </w:t>
      </w:r>
      <w:r w:rsidR="00C154C7" w:rsidRPr="00F20973">
        <w:rPr>
          <w:rFonts w:asciiTheme="majorHAnsi" w:hAnsiTheme="majorHAnsi" w:cstheme="majorHAnsi"/>
          <w:sz w:val="28"/>
          <w:szCs w:val="28"/>
        </w:rPr>
        <w:t>Proceed._</w:t>
      </w:r>
      <w:r w:rsidR="00C154C7" w:rsidRPr="00F20973">
        <w:rPr>
          <w:rFonts w:asciiTheme="majorHAnsi" w:hAnsiTheme="majorHAnsi" w:cstheme="majorHAnsi"/>
          <w:sz w:val="28"/>
          <w:szCs w:val="28"/>
          <w:u w:val="single"/>
        </w:rPr>
        <w:t>______________________________</w:t>
      </w:r>
    </w:p>
    <w:p w14:paraId="3A3CFCD9" w14:textId="77777777" w:rsidR="00C154C7" w:rsidRPr="00F20973" w:rsidRDefault="00C154C7" w:rsidP="006C0C9A">
      <w:pPr>
        <w:rPr>
          <w:rFonts w:asciiTheme="majorHAnsi" w:hAnsiTheme="majorHAnsi" w:cstheme="majorHAnsi"/>
          <w:sz w:val="28"/>
          <w:szCs w:val="28"/>
        </w:rPr>
      </w:pPr>
      <w:r w:rsidRPr="00F20973">
        <w:rPr>
          <w:rFonts w:asciiTheme="majorHAnsi" w:hAnsiTheme="majorHAnsi" w:cstheme="majorHAnsi"/>
          <w:sz w:val="28"/>
          <w:szCs w:val="28"/>
        </w:rPr>
        <w:tab/>
        <w:t>Counsel:  What happened then?</w:t>
      </w:r>
    </w:p>
    <w:p w14:paraId="50BCF6E2" w14:textId="77777777" w:rsidR="00C154C7" w:rsidRPr="00F20973" w:rsidRDefault="00C154C7" w:rsidP="006C0C9A">
      <w:pPr>
        <w:rPr>
          <w:rFonts w:asciiTheme="majorHAnsi" w:hAnsiTheme="majorHAnsi" w:cstheme="majorHAnsi"/>
          <w:sz w:val="28"/>
          <w:szCs w:val="28"/>
        </w:rPr>
      </w:pPr>
      <w:r w:rsidRPr="00F20973">
        <w:rPr>
          <w:rFonts w:asciiTheme="majorHAnsi" w:hAnsiTheme="majorHAnsi" w:cstheme="majorHAnsi"/>
          <w:sz w:val="28"/>
          <w:szCs w:val="28"/>
        </w:rPr>
        <w:tab/>
        <w:t>Witness:  [The Defendant] told me that he shot [the victim].</w:t>
      </w:r>
    </w:p>
    <w:p w14:paraId="7C582513" w14:textId="77777777" w:rsidR="00C154C7" w:rsidRPr="00F20973" w:rsidRDefault="00C154C7" w:rsidP="006C0C9A">
      <w:pPr>
        <w:rPr>
          <w:rFonts w:asciiTheme="majorHAnsi" w:hAnsiTheme="majorHAnsi" w:cstheme="majorHAnsi"/>
          <w:sz w:val="28"/>
          <w:szCs w:val="28"/>
        </w:rPr>
      </w:pPr>
      <w:r w:rsidRPr="00F20973">
        <w:rPr>
          <w:rFonts w:asciiTheme="majorHAnsi" w:hAnsiTheme="majorHAnsi" w:cstheme="majorHAnsi"/>
          <w:sz w:val="28"/>
          <w:szCs w:val="28"/>
        </w:rPr>
        <w:tab/>
        <w:t>Opp. Counsel:  Objection, hearsay!</w:t>
      </w:r>
    </w:p>
    <w:p w14:paraId="5C933619" w14:textId="77777777" w:rsidR="00C154C7" w:rsidRPr="00F20973" w:rsidRDefault="00C154C7" w:rsidP="006C0C9A">
      <w:pPr>
        <w:rPr>
          <w:rFonts w:asciiTheme="majorHAnsi" w:hAnsiTheme="majorHAnsi" w:cstheme="majorHAnsi"/>
          <w:sz w:val="28"/>
          <w:szCs w:val="28"/>
        </w:rPr>
      </w:pPr>
      <w:r w:rsidRPr="00F20973">
        <w:rPr>
          <w:rFonts w:asciiTheme="majorHAnsi" w:hAnsiTheme="majorHAnsi" w:cstheme="majorHAnsi"/>
          <w:sz w:val="28"/>
          <w:szCs w:val="28"/>
        </w:rPr>
        <w:tab/>
        <w:t>Counsel:  Admission of a party opponent, Your Honor.</w:t>
      </w:r>
    </w:p>
    <w:p w14:paraId="168F4203" w14:textId="77777777" w:rsidR="00C154C7" w:rsidRPr="00F20973" w:rsidRDefault="00C154C7" w:rsidP="006C0C9A">
      <w:pPr>
        <w:rPr>
          <w:rFonts w:asciiTheme="majorHAnsi" w:hAnsiTheme="majorHAnsi" w:cstheme="majorHAnsi"/>
          <w:sz w:val="28"/>
          <w:szCs w:val="28"/>
        </w:rPr>
      </w:pPr>
      <w:r w:rsidRPr="00F20973">
        <w:rPr>
          <w:rFonts w:asciiTheme="majorHAnsi" w:hAnsiTheme="majorHAnsi" w:cstheme="majorHAnsi"/>
          <w:sz w:val="28"/>
          <w:szCs w:val="28"/>
        </w:rPr>
        <w:tab/>
        <w:t>Court:  Overruled.  Continue.</w:t>
      </w:r>
    </w:p>
    <w:p w14:paraId="10E43A45" w14:textId="77777777" w:rsidR="00C154C7" w:rsidRPr="00F20973" w:rsidRDefault="00C154C7" w:rsidP="006C0C9A">
      <w:pPr>
        <w:rPr>
          <w:rFonts w:asciiTheme="majorHAnsi" w:hAnsiTheme="majorHAnsi" w:cstheme="majorHAnsi"/>
          <w:b/>
          <w:sz w:val="28"/>
          <w:szCs w:val="28"/>
        </w:rPr>
      </w:pPr>
      <w:r w:rsidRPr="00F20973">
        <w:rPr>
          <w:rFonts w:asciiTheme="majorHAnsi" w:hAnsiTheme="majorHAnsi" w:cstheme="majorHAnsi"/>
          <w:b/>
          <w:sz w:val="28"/>
          <w:szCs w:val="28"/>
        </w:rPr>
        <w:lastRenderedPageBreak/>
        <w:t>SOMETIMES EVEN WHERE A STATEMENT IS HEARSAY AND THERE IS AN OBJECTION AND THERE IS NO EXCLUSION, THE STATEMENT MAY STILL COME IN.</w:t>
      </w:r>
    </w:p>
    <w:p w14:paraId="1E9C1FFE" w14:textId="77777777" w:rsidR="00C154C7" w:rsidRPr="00F20973" w:rsidRDefault="00C154C7" w:rsidP="006C0C9A">
      <w:pPr>
        <w:rPr>
          <w:rFonts w:asciiTheme="majorHAnsi" w:hAnsiTheme="majorHAnsi" w:cstheme="majorHAnsi"/>
          <w:b/>
          <w:sz w:val="28"/>
          <w:szCs w:val="28"/>
        </w:rPr>
      </w:pPr>
    </w:p>
    <w:p w14:paraId="66840C38" w14:textId="77777777" w:rsidR="006C0C9A" w:rsidRPr="00F20973" w:rsidRDefault="004925A9" w:rsidP="006C0C9A">
      <w:pPr>
        <w:rPr>
          <w:rFonts w:asciiTheme="majorHAnsi" w:hAnsiTheme="majorHAnsi" w:cstheme="majorHAnsi"/>
          <w:b/>
          <w:sz w:val="28"/>
          <w:szCs w:val="28"/>
        </w:rPr>
      </w:pPr>
      <w:r w:rsidRPr="00F20973">
        <w:rPr>
          <w:rFonts w:asciiTheme="majorHAnsi" w:hAnsiTheme="majorHAnsi" w:cstheme="majorHAnsi"/>
          <w:b/>
          <w:i/>
          <w:sz w:val="28"/>
          <w:szCs w:val="28"/>
        </w:rPr>
        <w:t>Fourth question</w:t>
      </w:r>
      <w:r w:rsidRPr="00F20973">
        <w:rPr>
          <w:rFonts w:asciiTheme="majorHAnsi" w:hAnsiTheme="majorHAnsi" w:cstheme="majorHAnsi"/>
          <w:b/>
          <w:sz w:val="28"/>
          <w:szCs w:val="28"/>
        </w:rPr>
        <w:t xml:space="preserve">:  </w:t>
      </w:r>
      <w:r w:rsidR="006C0C9A" w:rsidRPr="00F20973">
        <w:rPr>
          <w:rFonts w:asciiTheme="majorHAnsi" w:hAnsiTheme="majorHAnsi" w:cstheme="majorHAnsi"/>
          <w:b/>
          <w:sz w:val="28"/>
          <w:szCs w:val="28"/>
        </w:rPr>
        <w:t>“Is it there an exception?”</w:t>
      </w:r>
    </w:p>
    <w:p w14:paraId="72D59BFA" w14:textId="77777777" w:rsidR="00C154C7" w:rsidRPr="00F20973" w:rsidRDefault="00C154C7" w:rsidP="006C0C9A">
      <w:pPr>
        <w:rPr>
          <w:rFonts w:asciiTheme="majorHAnsi" w:hAnsiTheme="majorHAnsi" w:cstheme="majorHAnsi"/>
          <w:i/>
          <w:sz w:val="28"/>
          <w:szCs w:val="28"/>
        </w:rPr>
      </w:pPr>
      <w:r w:rsidRPr="00F20973">
        <w:rPr>
          <w:rFonts w:asciiTheme="majorHAnsi" w:hAnsiTheme="majorHAnsi" w:cstheme="majorHAnsi"/>
          <w:i/>
          <w:sz w:val="28"/>
          <w:szCs w:val="28"/>
        </w:rPr>
        <w:t>We won’t address all of them</w:t>
      </w:r>
    </w:p>
    <w:p w14:paraId="07CDCBA5" w14:textId="77777777" w:rsidR="00C154C7" w:rsidRPr="00F20973" w:rsidRDefault="00C154C7" w:rsidP="00C154C7">
      <w:pPr>
        <w:rPr>
          <w:rFonts w:asciiTheme="majorHAnsi" w:hAnsiTheme="majorHAnsi" w:cstheme="majorHAnsi"/>
          <w:sz w:val="28"/>
          <w:szCs w:val="28"/>
        </w:rPr>
      </w:pPr>
      <w:r w:rsidRPr="00F20973">
        <w:rPr>
          <w:rFonts w:asciiTheme="majorHAnsi" w:hAnsiTheme="majorHAnsi" w:cstheme="majorHAnsi"/>
          <w:sz w:val="28"/>
          <w:szCs w:val="28"/>
        </w:rPr>
        <w:t>O.C.G.A. §§24-8-803-826</w:t>
      </w:r>
    </w:p>
    <w:p w14:paraId="7D0A3C4C" w14:textId="77777777" w:rsidR="00C154C7" w:rsidRPr="00F20973" w:rsidRDefault="00AF44F5" w:rsidP="00C154C7">
      <w:pPr>
        <w:rPr>
          <w:rFonts w:asciiTheme="majorHAnsi" w:hAnsiTheme="majorHAnsi" w:cstheme="majorHAnsi"/>
          <w:sz w:val="28"/>
          <w:szCs w:val="28"/>
        </w:rPr>
      </w:pPr>
      <w:r w:rsidRPr="00F20973">
        <w:rPr>
          <w:rFonts w:asciiTheme="majorHAnsi" w:hAnsiTheme="majorHAnsi" w:cstheme="majorHAnsi"/>
          <w:sz w:val="28"/>
          <w:szCs w:val="28"/>
        </w:rPr>
        <w:tab/>
        <w:t>Counsel:  Objection, hearsay!</w:t>
      </w:r>
    </w:p>
    <w:p w14:paraId="0CB83B21" w14:textId="77777777" w:rsidR="00AF44F5" w:rsidRPr="00F20973" w:rsidRDefault="00AF44F5" w:rsidP="00C154C7">
      <w:pPr>
        <w:rPr>
          <w:rFonts w:asciiTheme="majorHAnsi" w:hAnsiTheme="majorHAnsi" w:cstheme="majorHAnsi"/>
          <w:sz w:val="28"/>
          <w:szCs w:val="28"/>
        </w:rPr>
      </w:pPr>
      <w:r w:rsidRPr="00F20973">
        <w:rPr>
          <w:rFonts w:asciiTheme="majorHAnsi" w:hAnsiTheme="majorHAnsi" w:cstheme="majorHAnsi"/>
          <w:sz w:val="28"/>
          <w:szCs w:val="28"/>
        </w:rPr>
        <w:tab/>
        <w:t>Court:  Counsel, is there an exception?</w:t>
      </w:r>
    </w:p>
    <w:p w14:paraId="12C11CDC" w14:textId="77777777" w:rsidR="00AF44F5" w:rsidRPr="00F20973" w:rsidRDefault="00AF44F5" w:rsidP="00C154C7">
      <w:pPr>
        <w:rPr>
          <w:rFonts w:asciiTheme="majorHAnsi" w:hAnsiTheme="majorHAnsi" w:cstheme="majorHAnsi"/>
          <w:sz w:val="28"/>
          <w:szCs w:val="28"/>
        </w:rPr>
      </w:pPr>
      <w:r w:rsidRPr="00F20973">
        <w:rPr>
          <w:rFonts w:asciiTheme="majorHAnsi" w:hAnsiTheme="majorHAnsi" w:cstheme="majorHAnsi"/>
          <w:sz w:val="28"/>
          <w:szCs w:val="28"/>
        </w:rPr>
        <w:tab/>
        <w:t>Opp. Counsel:  Um, er, I mean, um… withdrawn…?</w:t>
      </w:r>
    </w:p>
    <w:p w14:paraId="157CDC6C" w14:textId="77777777" w:rsidR="00EB2B62" w:rsidRPr="00F20973" w:rsidRDefault="00EB2B62" w:rsidP="00C154C7">
      <w:pPr>
        <w:rPr>
          <w:rFonts w:asciiTheme="majorHAnsi" w:hAnsiTheme="majorHAnsi" w:cstheme="majorHAnsi"/>
          <w:sz w:val="28"/>
          <w:szCs w:val="28"/>
        </w:rPr>
      </w:pPr>
    </w:p>
    <w:p w14:paraId="7220CD0F" w14:textId="77777777" w:rsidR="00EB2B62" w:rsidRPr="00F20973" w:rsidRDefault="00EB2B62" w:rsidP="00EB2B62">
      <w:pPr>
        <w:jc w:val="center"/>
        <w:rPr>
          <w:rFonts w:asciiTheme="majorHAnsi" w:hAnsiTheme="majorHAnsi" w:cstheme="majorHAnsi"/>
          <w:sz w:val="28"/>
          <w:szCs w:val="28"/>
        </w:rPr>
      </w:pPr>
      <w:r w:rsidRPr="00F20973">
        <w:rPr>
          <w:rFonts w:asciiTheme="majorHAnsi" w:hAnsiTheme="majorHAnsi" w:cstheme="majorHAnsi"/>
          <w:sz w:val="28"/>
          <w:szCs w:val="28"/>
        </w:rPr>
        <w:t xml:space="preserve">WHY ARE THESE EXCEPTIONS?  </w:t>
      </w:r>
    </w:p>
    <w:p w14:paraId="6F67B0A2" w14:textId="77777777" w:rsidR="00EB2B62" w:rsidRPr="00F20973" w:rsidRDefault="00EB2B62" w:rsidP="00EB2B62">
      <w:pPr>
        <w:jc w:val="center"/>
        <w:rPr>
          <w:rFonts w:asciiTheme="majorHAnsi" w:hAnsiTheme="majorHAnsi" w:cstheme="majorHAnsi"/>
          <w:sz w:val="28"/>
          <w:szCs w:val="28"/>
        </w:rPr>
      </w:pPr>
      <w:r w:rsidRPr="00F20973">
        <w:rPr>
          <w:rFonts w:asciiTheme="majorHAnsi" w:hAnsiTheme="majorHAnsi" w:cstheme="majorHAnsi"/>
          <w:sz w:val="28"/>
          <w:szCs w:val="28"/>
        </w:rPr>
        <w:t>GENERAL “INDICIA OF RELIABILITY”</w:t>
      </w:r>
    </w:p>
    <w:p w14:paraId="77F01E2D" w14:textId="77777777" w:rsidR="00B62EAD" w:rsidRPr="00F20973" w:rsidRDefault="00B62EAD" w:rsidP="00EB2B62">
      <w:pPr>
        <w:jc w:val="center"/>
        <w:rPr>
          <w:rFonts w:asciiTheme="majorHAnsi" w:hAnsiTheme="majorHAnsi" w:cstheme="majorHAnsi"/>
          <w:sz w:val="28"/>
          <w:szCs w:val="28"/>
        </w:rPr>
      </w:pPr>
    </w:p>
    <w:p w14:paraId="51C290C5" w14:textId="77777777" w:rsidR="00B62EAD" w:rsidRPr="00F20973" w:rsidRDefault="00B62EAD" w:rsidP="00B62EAD">
      <w:pPr>
        <w:rPr>
          <w:rFonts w:asciiTheme="majorHAnsi" w:hAnsiTheme="majorHAnsi" w:cstheme="majorHAnsi"/>
          <w:b/>
          <w:sz w:val="28"/>
          <w:szCs w:val="28"/>
        </w:rPr>
      </w:pPr>
      <w:r w:rsidRPr="00F20973">
        <w:rPr>
          <w:rFonts w:asciiTheme="majorHAnsi" w:hAnsiTheme="majorHAnsi" w:cstheme="majorHAnsi"/>
          <w:b/>
          <w:i/>
          <w:sz w:val="28"/>
          <w:szCs w:val="28"/>
        </w:rPr>
        <w:t>Fifth question:</w:t>
      </w:r>
      <w:r w:rsidRPr="00F20973">
        <w:rPr>
          <w:rFonts w:asciiTheme="majorHAnsi" w:hAnsiTheme="majorHAnsi" w:cstheme="majorHAnsi"/>
          <w:b/>
          <w:sz w:val="28"/>
          <w:szCs w:val="28"/>
        </w:rPr>
        <w:t xml:space="preserve">  “Is the declarant available?”</w:t>
      </w:r>
    </w:p>
    <w:p w14:paraId="3038A91D" w14:textId="77777777" w:rsidR="00EB2B62" w:rsidRPr="00F20973" w:rsidRDefault="00EB2B62" w:rsidP="00EB2B62">
      <w:pPr>
        <w:jc w:val="center"/>
        <w:rPr>
          <w:rFonts w:asciiTheme="majorHAnsi" w:hAnsiTheme="majorHAnsi" w:cstheme="majorHAnsi"/>
          <w:sz w:val="28"/>
          <w:szCs w:val="28"/>
        </w:rPr>
      </w:pPr>
    </w:p>
    <w:p w14:paraId="08BC8552" w14:textId="77777777" w:rsidR="00C154C7" w:rsidRPr="00F20973" w:rsidRDefault="00EB2B62" w:rsidP="00C154C7">
      <w:pPr>
        <w:rPr>
          <w:rFonts w:asciiTheme="majorHAnsi" w:hAnsiTheme="majorHAnsi" w:cstheme="majorHAnsi"/>
          <w:sz w:val="28"/>
          <w:szCs w:val="28"/>
        </w:rPr>
      </w:pPr>
      <w:r w:rsidRPr="00F20973">
        <w:rPr>
          <w:rFonts w:asciiTheme="majorHAnsi" w:hAnsiTheme="majorHAnsi" w:cstheme="majorHAnsi"/>
          <w:sz w:val="28"/>
          <w:szCs w:val="28"/>
        </w:rPr>
        <w:t>O.C.G.A. §</w:t>
      </w:r>
      <w:r w:rsidR="00C154C7" w:rsidRPr="00F20973">
        <w:rPr>
          <w:rFonts w:asciiTheme="majorHAnsi" w:hAnsiTheme="majorHAnsi" w:cstheme="majorHAnsi"/>
          <w:sz w:val="28"/>
          <w:szCs w:val="28"/>
        </w:rPr>
        <w:t>24-8-803 (</w:t>
      </w:r>
      <w:r w:rsidR="00C154C7" w:rsidRPr="00F20973">
        <w:rPr>
          <w:rFonts w:asciiTheme="majorHAnsi" w:hAnsiTheme="majorHAnsi" w:cstheme="majorHAnsi"/>
          <w:i/>
          <w:sz w:val="28"/>
          <w:szCs w:val="28"/>
        </w:rPr>
        <w:t>Availability of the declarant is immaterial</w:t>
      </w:r>
      <w:r w:rsidR="00C154C7" w:rsidRPr="00F20973">
        <w:rPr>
          <w:rFonts w:asciiTheme="majorHAnsi" w:hAnsiTheme="majorHAnsi" w:cstheme="majorHAnsi"/>
          <w:sz w:val="28"/>
          <w:szCs w:val="28"/>
        </w:rPr>
        <w:t>)</w:t>
      </w:r>
    </w:p>
    <w:p w14:paraId="43534EB7" w14:textId="77777777" w:rsidR="00AF44F5" w:rsidRPr="00F20973" w:rsidRDefault="00AF44F5" w:rsidP="00AF44F5">
      <w:pPr>
        <w:shd w:val="clear" w:color="auto" w:fill="FFFFFF"/>
        <w:spacing w:line="240" w:lineRule="auto"/>
        <w:textAlignment w:val="baseline"/>
        <w:rPr>
          <w:rFonts w:asciiTheme="majorHAnsi" w:eastAsia="Times New Roman" w:hAnsiTheme="majorHAnsi" w:cstheme="majorHAnsi"/>
          <w:b/>
          <w:bCs/>
          <w:color w:val="373739"/>
          <w:sz w:val="28"/>
          <w:szCs w:val="28"/>
          <w:bdr w:val="none" w:sz="0" w:space="0" w:color="auto" w:frame="1"/>
        </w:rPr>
      </w:pPr>
      <w:r w:rsidRPr="00F20973">
        <w:rPr>
          <w:rFonts w:asciiTheme="majorHAnsi" w:hAnsiTheme="majorHAnsi" w:cstheme="majorHAnsi"/>
          <w:sz w:val="28"/>
          <w:szCs w:val="28"/>
        </w:rPr>
        <w:tab/>
      </w:r>
      <w:r w:rsidRPr="00F20973">
        <w:rPr>
          <w:rFonts w:asciiTheme="majorHAnsi" w:eastAsia="Times New Roman" w:hAnsiTheme="majorHAnsi" w:cstheme="majorHAnsi"/>
          <w:b/>
          <w:bCs/>
          <w:color w:val="373739"/>
          <w:sz w:val="28"/>
          <w:szCs w:val="28"/>
          <w:bdr w:val="none" w:sz="0" w:space="0" w:color="auto" w:frame="1"/>
        </w:rPr>
        <w:t>(1) Present sense impression. </w:t>
      </w:r>
    </w:p>
    <w:p w14:paraId="6DFF9799" w14:textId="77777777" w:rsidR="00AF44F5" w:rsidRPr="00F20973" w:rsidRDefault="00AF44F5" w:rsidP="00AF44F5">
      <w:pPr>
        <w:shd w:val="clear" w:color="auto" w:fill="FFFFFF"/>
        <w:spacing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A statement describing or explaining an event or condition made while the declarant was perceiving the event or condition or immediately thereafter;</w:t>
      </w:r>
    </w:p>
    <w:p w14:paraId="0167AF9D"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 Excited utterance. </w:t>
      </w:r>
    </w:p>
    <w:p w14:paraId="01C8C439"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statement relating to a startling event or condition made while the declarant was under the stress of excitement caused by the event or condition;</w:t>
      </w:r>
    </w:p>
    <w:p w14:paraId="0E1C7C4D"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75D960C9"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(3) Then existing mental, emotional, or physical condition. </w:t>
      </w:r>
    </w:p>
    <w:p w14:paraId="2F62E32A"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lastRenderedPageBreak/>
        <w:t>A statement of the declarant’s then existing state of mind, emotion, sensation, or physical condition, such as intent, plan, motive, design, mental feeling, pain, and bodily health, but not including a statement of memory or belief to prove the fact remembered or believed unless such statements relate to the execution, revocation, identification, or terms of the declarant’s will and not including a statement of belief as to the intent of another person;</w:t>
      </w:r>
    </w:p>
    <w:p w14:paraId="7FB17FEC"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57856D61"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(4) Statements for purposes of medical diagnosis or treatment. </w:t>
      </w:r>
    </w:p>
    <w:p w14:paraId="34C20AC4"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made for purposes of medical diagnosis or treatment and describing medical history, or past or present symptoms, pain, or sensations, or the inception or general character of the cause or external source thereof insofar as reasonably pertinent to diagnosis or treatment;</w:t>
      </w:r>
    </w:p>
    <w:p w14:paraId="1323C398"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5E134F25"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(5) Recorded recollection. </w:t>
      </w:r>
    </w:p>
    <w:p w14:paraId="25D02FBC"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memorandum or record concerning a matter about which a witness once had knowledge but now has insufficient recollection to enable the witness to testify fully and accurately shown to have been made or adopted by the witness when the matter was fresh in the witness’s memory and to reflect that knowledge correctly. If admitted, the memorandum or record may be read into evidence but shall not itself be received as an exhibit unless offered by an adverse party;</w:t>
      </w:r>
    </w:p>
    <w:p w14:paraId="3EC40B59"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01F43D30"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(6) Records of regularly conducted activity. </w:t>
      </w:r>
    </w:p>
    <w:p w14:paraId="11DC047A"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Unless the source of information or the method or circumstances of preparation indicate lack of trustworthiness and subject to the provisions of Chapter 7 of this title, a memorandum, report, record, or data compilation, in any form, of acts, events, conditions, opinions, or diagnoses, if (A) made at or near the time of the described acts, events, conditions, opinions, or diagnoses; (B) made by, or from information transmitted by, a person with personal knowledge and a business duty to report; (C) kept in the course of a regularly conducted business activity; and (D) it was the regular practice of that business activity to make the memorandum, report, record, or data compilation, all as shown by the testimony of the custodian or other qualified witness or by certification that complies with paragraph (11) or (12) of </w:t>
      </w:r>
      <w:hyperlink r:id="rId5" w:history="1">
        <w:r w:rsidRPr="00AF44F5">
          <w:rPr>
            <w:rFonts w:asciiTheme="majorHAnsi" w:eastAsia="Times New Roman" w:hAnsiTheme="majorHAnsi" w:cstheme="majorHAnsi"/>
            <w:color w:val="006EBB"/>
            <w:sz w:val="28"/>
            <w:szCs w:val="28"/>
            <w:u w:val="single"/>
            <w:bdr w:val="none" w:sz="0" w:space="0" w:color="auto" w:frame="1"/>
          </w:rPr>
          <w:t>Code Section 24-9-902</w:t>
        </w:r>
      </w:hyperlink>
      <w:r w:rsidRPr="00AF44F5">
        <w:rPr>
          <w:rFonts w:asciiTheme="majorHAnsi" w:eastAsia="Times New Roman" w:hAnsiTheme="majorHAnsi" w:cstheme="majorHAnsi"/>
          <w:color w:val="212121"/>
          <w:sz w:val="28"/>
          <w:szCs w:val="28"/>
          <w:bdr w:val="none" w:sz="0" w:space="0" w:color="auto" w:frame="1"/>
        </w:rPr>
        <w:t xml:space="preserve"> or by any other statute permitting certification. The term “business” as used in this paragraph includes any business, institution, association, profession, occupation, and calling of every kind, whether or not conducted for profit. Public records and reports </w:t>
      </w:r>
      <w:r w:rsidRPr="00AF44F5">
        <w:rPr>
          <w:rFonts w:asciiTheme="majorHAnsi" w:eastAsia="Times New Roman" w:hAnsiTheme="majorHAnsi" w:cstheme="majorHAnsi"/>
          <w:color w:val="212121"/>
          <w:sz w:val="28"/>
          <w:szCs w:val="28"/>
          <w:bdr w:val="none" w:sz="0" w:space="0" w:color="auto" w:frame="1"/>
        </w:rPr>
        <w:lastRenderedPageBreak/>
        <w:t>shall be admissible under paragraph (8) of this Code section and shall not be admissible under this paragraph;</w:t>
      </w:r>
    </w:p>
    <w:p w14:paraId="40A46BFA"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7ECF3460"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(7) Absence of entry in records kept in accordance with paragraph (6) of this Code section. </w:t>
      </w:r>
    </w:p>
    <w:p w14:paraId="6E194FEB"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Evidence that a matter is not included in the memoranda, reports, records, or data compilations, in any form, kept in accordance with the provisions of paragraph (6) of this Code section, to prove the nonoccurrence or nonexistence of the matter, if the matter was of a kind of which a memorandum, report, record, or data compilation was regularly made and preserved, unless the sources of information or other circumstances indicate lack of trustworthiness;</w:t>
      </w:r>
    </w:p>
    <w:p w14:paraId="5C1BCCC0" w14:textId="77777777" w:rsidR="00AF44F5" w:rsidRPr="00AF44F5" w:rsidRDefault="00AF44F5" w:rsidP="00AF44F5">
      <w:pPr>
        <w:shd w:val="clear" w:color="auto" w:fill="FFFFFF"/>
        <w:spacing w:after="0" w:line="240" w:lineRule="auto"/>
        <w:textAlignment w:val="baseline"/>
        <w:rPr>
          <w:rFonts w:asciiTheme="majorHAnsi" w:eastAsia="Times New Roman" w:hAnsiTheme="majorHAnsi" w:cstheme="majorHAnsi"/>
          <w:color w:val="212121"/>
          <w:sz w:val="28"/>
          <w:szCs w:val="28"/>
        </w:rPr>
      </w:pPr>
    </w:p>
    <w:p w14:paraId="318ACE9F"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(8) Public records and reports. </w:t>
      </w:r>
    </w:p>
    <w:p w14:paraId="352580AE"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Except as otherwise provided by law, public records, reports, statements, or data compilations, in any form, of public offices, setting forth:</w:t>
      </w:r>
    </w:p>
    <w:p w14:paraId="7AC661A8"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sz w:val="28"/>
          <w:szCs w:val="28"/>
          <w:bdr w:val="none" w:sz="0" w:space="0" w:color="auto" w:frame="1"/>
        </w:rPr>
      </w:pPr>
    </w:p>
    <w:p w14:paraId="279D710E" w14:textId="77777777" w:rsidR="00AF44F5" w:rsidRPr="00F20973" w:rsidRDefault="00AF44F5" w:rsidP="00AF44F5">
      <w:pPr>
        <w:pStyle w:val="ListParagraph"/>
        <w:numPr>
          <w:ilvl w:val="0"/>
          <w:numId w:val="4"/>
        </w:num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The activities of the public office;</w:t>
      </w:r>
    </w:p>
    <w:p w14:paraId="5E06E5D9" w14:textId="77777777" w:rsidR="00AF44F5" w:rsidRPr="00F20973" w:rsidRDefault="00AF44F5" w:rsidP="00AF44F5">
      <w:pPr>
        <w:pStyle w:val="ListParagraph"/>
        <w:shd w:val="clear" w:color="auto" w:fill="FFFFFF"/>
        <w:spacing w:after="0" w:line="240" w:lineRule="auto"/>
        <w:ind w:left="1905"/>
        <w:textAlignment w:val="baseline"/>
        <w:rPr>
          <w:rFonts w:asciiTheme="majorHAnsi" w:eastAsia="Times New Roman" w:hAnsiTheme="majorHAnsi" w:cstheme="majorHAnsi"/>
          <w:sz w:val="28"/>
          <w:szCs w:val="28"/>
        </w:rPr>
      </w:pPr>
    </w:p>
    <w:p w14:paraId="49ACA5C6" w14:textId="77777777" w:rsidR="00AF44F5" w:rsidRPr="00F20973" w:rsidRDefault="00AF44F5" w:rsidP="00AF44F5">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(B)</w:t>
      </w:r>
      <w:r w:rsidRPr="00AF44F5">
        <w:rPr>
          <w:rFonts w:asciiTheme="majorHAnsi" w:eastAsia="Times New Roman" w:hAnsiTheme="majorHAnsi" w:cstheme="majorHAnsi"/>
          <w:color w:val="212121"/>
          <w:sz w:val="28"/>
          <w:szCs w:val="28"/>
          <w:bdr w:val="none" w:sz="0" w:space="0" w:color="auto" w:frame="1"/>
        </w:rPr>
        <w:t> Matters observed pursuant to duty imposed by law as to which matters there was a duty to report, excluding, however, against the accused in criminal proceedings, matters observed by police officers and other law enforcement personnel in connection with an investigation; or</w:t>
      </w:r>
    </w:p>
    <w:p w14:paraId="7F608500" w14:textId="77777777" w:rsidR="00AF44F5" w:rsidRPr="00AF44F5" w:rsidRDefault="00AF44F5" w:rsidP="00AF44F5">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34DB5CAB" w14:textId="77777777" w:rsidR="00AF44F5" w:rsidRPr="00F20973" w:rsidRDefault="00AF44F5" w:rsidP="00AF44F5">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(C)</w:t>
      </w:r>
      <w:r w:rsidRPr="00AF44F5">
        <w:rPr>
          <w:rFonts w:asciiTheme="majorHAnsi" w:eastAsia="Times New Roman" w:hAnsiTheme="majorHAnsi" w:cstheme="majorHAnsi"/>
          <w:color w:val="212121"/>
          <w:sz w:val="28"/>
          <w:szCs w:val="28"/>
          <w:bdr w:val="none" w:sz="0" w:space="0" w:color="auto" w:frame="1"/>
        </w:rPr>
        <w:t> In civil proceedings and against the state in criminal proceedings, factual findings resulting from an investigation made pursuant to authority granted by law, unless the sources of information or other circumstances indicate lack of trustworthiness;</w:t>
      </w:r>
    </w:p>
    <w:p w14:paraId="5E7ED5C6"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p>
    <w:p w14:paraId="42DBFBF9" w14:textId="77777777" w:rsidR="00AF44F5" w:rsidRPr="00F20973" w:rsidRDefault="00AF44F5" w:rsidP="00AF44F5">
      <w:pPr>
        <w:shd w:val="clear" w:color="auto" w:fill="FFFFFF"/>
        <w:spacing w:after="0" w:line="240" w:lineRule="auto"/>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(9) Records of vital statistics. </w:t>
      </w:r>
    </w:p>
    <w:p w14:paraId="0C5E60A4" w14:textId="77777777" w:rsidR="00AF44F5" w:rsidRPr="00F20973" w:rsidRDefault="00AF44F5" w:rsidP="00AF44F5">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Records or data compilations, in any form, of births, fetal deaths, deaths, or marriages, if the report thereof was made to a public office pursuant to requirements of law;</w:t>
      </w:r>
    </w:p>
    <w:p w14:paraId="1BAE3D9C" w14:textId="77777777" w:rsidR="00AF44F5" w:rsidRPr="00AF44F5" w:rsidRDefault="00AF44F5" w:rsidP="00AF44F5">
      <w:pPr>
        <w:shd w:val="clear" w:color="auto" w:fill="FFFFFF"/>
        <w:spacing w:after="0" w:line="240" w:lineRule="auto"/>
        <w:textAlignment w:val="baseline"/>
        <w:rPr>
          <w:rFonts w:asciiTheme="majorHAnsi" w:eastAsia="Times New Roman" w:hAnsiTheme="majorHAnsi" w:cstheme="majorHAnsi"/>
          <w:color w:val="212121"/>
          <w:sz w:val="28"/>
          <w:szCs w:val="28"/>
        </w:rPr>
      </w:pPr>
      <w:r w:rsidRPr="00F20973">
        <w:rPr>
          <w:rFonts w:asciiTheme="majorHAnsi" w:eastAsia="Times New Roman" w:hAnsiTheme="majorHAnsi" w:cstheme="majorHAnsi"/>
          <w:color w:val="212121"/>
          <w:sz w:val="28"/>
          <w:szCs w:val="28"/>
          <w:bdr w:val="none" w:sz="0" w:space="0" w:color="auto" w:frame="1"/>
        </w:rPr>
        <w:tab/>
      </w:r>
    </w:p>
    <w:p w14:paraId="067E4ED6"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(10) Absence of public record or entry. </w:t>
      </w:r>
    </w:p>
    <w:p w14:paraId="36A30DF5"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 xml:space="preserve">To prove the absence of a record, report, statement, or data compilation, in any form, or the nonoccurrence or nonexistence of a matter of which a record, report, statement, or data compilation, in any form, was regularly made and preserved by a public office, evidence in the form of a </w:t>
      </w:r>
      <w:r w:rsidRPr="00AF44F5">
        <w:rPr>
          <w:rFonts w:asciiTheme="majorHAnsi" w:eastAsia="Times New Roman" w:hAnsiTheme="majorHAnsi" w:cstheme="majorHAnsi"/>
          <w:color w:val="212121"/>
          <w:sz w:val="28"/>
          <w:szCs w:val="28"/>
          <w:bdr w:val="none" w:sz="0" w:space="0" w:color="auto" w:frame="1"/>
        </w:rPr>
        <w:lastRenderedPageBreak/>
        <w:t>certification in accordance with </w:t>
      </w:r>
      <w:hyperlink r:id="rId6" w:history="1">
        <w:r w:rsidRPr="00AF44F5">
          <w:rPr>
            <w:rFonts w:asciiTheme="majorHAnsi" w:eastAsia="Times New Roman" w:hAnsiTheme="majorHAnsi" w:cstheme="majorHAnsi"/>
            <w:color w:val="006EBB"/>
            <w:sz w:val="28"/>
            <w:szCs w:val="28"/>
            <w:u w:val="single"/>
            <w:bdr w:val="none" w:sz="0" w:space="0" w:color="auto" w:frame="1"/>
          </w:rPr>
          <w:t>Code Section 24-9-902</w:t>
        </w:r>
      </w:hyperlink>
      <w:r w:rsidRPr="00AF44F5">
        <w:rPr>
          <w:rFonts w:asciiTheme="majorHAnsi" w:eastAsia="Times New Roman" w:hAnsiTheme="majorHAnsi" w:cstheme="majorHAnsi"/>
          <w:color w:val="212121"/>
          <w:sz w:val="28"/>
          <w:szCs w:val="28"/>
          <w:bdr w:val="none" w:sz="0" w:space="0" w:color="auto" w:frame="1"/>
        </w:rPr>
        <w:t>, or testimony, that diligent search failed to disclose the record, report, statement, or data compilation, or entry;</w:t>
      </w:r>
    </w:p>
    <w:p w14:paraId="285B3BE8"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4F160D32"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(11) Records of religious organizations. </w:t>
      </w:r>
    </w:p>
    <w:p w14:paraId="1C050FCF"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of birth, marriages, divorces, deaths, legitimacy, ancestry, relationship by blood or marriage, or other similar facts of personal or family history, contained in a regularly kept record of a religious organization;</w:t>
      </w:r>
    </w:p>
    <w:p w14:paraId="093C271C"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63B50568"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(12) Marriage, baptismal, and similar certificates. </w:t>
      </w:r>
    </w:p>
    <w:p w14:paraId="329D5560"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of fact contained in a certificate that the maker performed a marriage or other ceremony or administered a sacrament, made by a clergyman, public official, or other person authorized by the rules or practices of a religious organization or by law to perform the act certified and purporting to have been issued at the time of the act or within a reasonable time thereafter;</w:t>
      </w:r>
    </w:p>
    <w:p w14:paraId="58E1219C"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4FD3406D"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(13) Family records. </w:t>
      </w:r>
    </w:p>
    <w:p w14:paraId="765B7EDE"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of fact concerning personal or family history contained in family Bibles, genealogies, charts, engravings on rings, inscriptions on family portraits, engravings on urns, crypts, or tombstones, or the like;</w:t>
      </w:r>
    </w:p>
    <w:p w14:paraId="2F1F12B8" w14:textId="77777777" w:rsidR="00EB2B62" w:rsidRPr="00AF44F5" w:rsidRDefault="00EB2B62"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561DF149"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(14) Records of documents affecting an interest in property. </w:t>
      </w:r>
    </w:p>
    <w:p w14:paraId="55BE728E"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The record of a document purporting to establish or affect an interest in property, as proof of the content of the original recorded document and its execution and delivery by each person by whom it purports to have been executed, if the record is a record of a public office and an applicable law authorizes the recording of documents of that kind in such office;</w:t>
      </w:r>
    </w:p>
    <w:p w14:paraId="063DA727"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0642366C"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(15) Statements in documents affecting an interest in property. </w:t>
      </w:r>
    </w:p>
    <w:p w14:paraId="352E8A01"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A statement contained in a document purporting to establish or affect an interest in property if the matter stated was relevant to the purpose of the document, unless dealings with the property since the document was made have been inconsistent with the truth of the statement or the purport of the document;</w:t>
      </w:r>
    </w:p>
    <w:p w14:paraId="557107C0"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6C434436"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(16) Statements in ancient documents. </w:t>
      </w:r>
    </w:p>
    <w:p w14:paraId="6B9CC84C"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Statements in a document in existence 20 years or more the authenticity of which is established;</w:t>
      </w:r>
    </w:p>
    <w:p w14:paraId="78BCEF09"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032B2DF9"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lastRenderedPageBreak/>
        <w:t>(17) Market reports and commercial publications. </w:t>
      </w:r>
    </w:p>
    <w:p w14:paraId="2A8F6D1E"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Market quotations, tabulations, lists, directories, or other published compilations generally used and relied upon by the public or by persons in the witness’s particular occupation;</w:t>
      </w:r>
    </w:p>
    <w:p w14:paraId="5B59F290"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24BB66EA"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(18) Learned treatises. </w:t>
      </w:r>
    </w:p>
    <w:p w14:paraId="4467E85D"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To the extent called to the attention of an expert witness upon cross-examination, statements contained in published treatises, periodicals, or pamphlets, whether published electronically or in print, on a subject of history, medicine, or other science or art, established as a reliable authority by the testimony or admission of the witness, by other expert testimony, or by judicial notice. If admitted, the statements may be used for cross-examination of an expert witness and read into evidence but shall not be received as exhibits;</w:t>
      </w:r>
    </w:p>
    <w:p w14:paraId="614A0AF4"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7093244E"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(19) Reputation concerning personal or family history. </w:t>
      </w:r>
    </w:p>
    <w:p w14:paraId="57E4B33B"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Reputation among members of a person’s family by blood, adoption, or marriage or among a person’s associates or in the community concerning a person’s birth, adoption, marriage, divorce, death, legitimacy, relationship by blood, adoption, or marriage, ancestry, or other similar fact of the person’s personal or family history;</w:t>
      </w:r>
    </w:p>
    <w:p w14:paraId="7BBCB1AD"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10F9327C"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(20) Reputation concerning boundaries or general history. </w:t>
      </w:r>
    </w:p>
    <w:p w14:paraId="4312839B"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Reputation in a community, arising before the controversy, as to boundaries of or customs affecting lands in the community and reputation as to events of general history important to the community or state or nation in which such lands are located;</w:t>
      </w:r>
    </w:p>
    <w:p w14:paraId="384FB2DE"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648DB527"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(21) Reputation as to character. </w:t>
      </w:r>
    </w:p>
    <w:p w14:paraId="2B6B9673"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Reputation of a person’s character among associates or in the community;</w:t>
      </w:r>
    </w:p>
    <w:p w14:paraId="5977883A"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59B1F9BA"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(22) Judgment of previous conviction. </w:t>
      </w:r>
    </w:p>
    <w:p w14:paraId="1BC63A8D" w14:textId="77777777" w:rsidR="00AF44F5"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Evidence of a final judgment, entered after a trial or upon a plea of guilty but not upon a plea of nolo contendere, adjudging a person guilty of a crime punishable by death or imprisonment in excess of one year to prove any fact essential to sustain the judgment, but not including, when offered by the state in a criminal prosecution for purposes other than impeachment, judgments against persons other than the accused. The pendency of an appeal may be shown but shall not affect admissibility; or</w:t>
      </w:r>
    </w:p>
    <w:p w14:paraId="1EC0EEDE" w14:textId="77777777" w:rsidR="00AF44F5" w:rsidRPr="00AF44F5" w:rsidRDefault="00AF44F5" w:rsidP="00AF44F5">
      <w:pPr>
        <w:shd w:val="clear" w:color="auto" w:fill="FFFFFF"/>
        <w:spacing w:after="0" w:line="240" w:lineRule="auto"/>
        <w:ind w:firstLine="720"/>
        <w:textAlignment w:val="baseline"/>
        <w:rPr>
          <w:rFonts w:asciiTheme="majorHAnsi" w:eastAsia="Times New Roman" w:hAnsiTheme="majorHAnsi" w:cstheme="majorHAnsi"/>
          <w:color w:val="212121"/>
          <w:sz w:val="28"/>
          <w:szCs w:val="28"/>
        </w:rPr>
      </w:pPr>
    </w:p>
    <w:p w14:paraId="6A98849A" w14:textId="77777777" w:rsidR="00EB2B62" w:rsidRPr="00F20973" w:rsidRDefault="00AF44F5" w:rsidP="00AF44F5">
      <w:pPr>
        <w:shd w:val="clear" w:color="auto" w:fill="FFFFFF"/>
        <w:spacing w:after="0" w:line="240" w:lineRule="auto"/>
        <w:ind w:firstLine="720"/>
        <w:textAlignment w:val="baseline"/>
        <w:rPr>
          <w:rFonts w:asciiTheme="majorHAnsi" w:eastAsia="Times New Roman" w:hAnsiTheme="majorHAnsi" w:cstheme="majorHAnsi"/>
          <w:b/>
          <w:bCs/>
          <w:color w:val="373739"/>
          <w:sz w:val="28"/>
          <w:szCs w:val="28"/>
          <w:bdr w:val="none" w:sz="0" w:space="0" w:color="auto" w:frame="1"/>
        </w:rPr>
      </w:pPr>
      <w:r w:rsidRPr="00AF44F5">
        <w:rPr>
          <w:rFonts w:asciiTheme="majorHAnsi" w:eastAsia="Times New Roman" w:hAnsiTheme="majorHAnsi" w:cstheme="majorHAnsi"/>
          <w:b/>
          <w:bCs/>
          <w:color w:val="373739"/>
          <w:sz w:val="28"/>
          <w:szCs w:val="28"/>
          <w:bdr w:val="none" w:sz="0" w:space="0" w:color="auto" w:frame="1"/>
        </w:rPr>
        <w:t>(23) Judgment as to personal, family, or general history or boundaries. </w:t>
      </w:r>
    </w:p>
    <w:p w14:paraId="7823EC7F" w14:textId="77777777" w:rsidR="00AF44F5" w:rsidRPr="00F20973" w:rsidRDefault="00AF44F5"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AF44F5">
        <w:rPr>
          <w:rFonts w:asciiTheme="majorHAnsi" w:eastAsia="Times New Roman" w:hAnsiTheme="majorHAnsi" w:cstheme="majorHAnsi"/>
          <w:color w:val="212121"/>
          <w:sz w:val="28"/>
          <w:szCs w:val="28"/>
          <w:bdr w:val="none" w:sz="0" w:space="0" w:color="auto" w:frame="1"/>
        </w:rPr>
        <w:t>Judgments as proof of matters of personal, family, or general history or boundaries essential to the judgment, if the same would be provable by evidence of reputation.</w:t>
      </w:r>
    </w:p>
    <w:p w14:paraId="1534BB33" w14:textId="77777777" w:rsidR="00EB2B62" w:rsidRPr="00F20973"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p>
    <w:p w14:paraId="22FE5F22" w14:textId="77777777" w:rsidR="00EB2B62" w:rsidRPr="00F20973"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Other Exceptions:</w:t>
      </w:r>
    </w:p>
    <w:p w14:paraId="13945965" w14:textId="77777777" w:rsidR="00B62EAD" w:rsidRPr="00F20973" w:rsidRDefault="00B62EAD" w:rsidP="00B62EAD">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3D363A74" w14:textId="77777777" w:rsidR="00B62EAD" w:rsidRPr="00F20973" w:rsidRDefault="00B62EAD" w:rsidP="00B62EAD">
      <w:pPr>
        <w:rPr>
          <w:rFonts w:asciiTheme="majorHAnsi" w:hAnsiTheme="majorHAnsi" w:cstheme="majorHAnsi"/>
          <w:b/>
          <w:sz w:val="28"/>
          <w:szCs w:val="28"/>
        </w:rPr>
      </w:pPr>
      <w:r w:rsidRPr="00F20973">
        <w:rPr>
          <w:rFonts w:asciiTheme="majorHAnsi" w:hAnsiTheme="majorHAnsi" w:cstheme="majorHAnsi"/>
          <w:b/>
          <w:i/>
          <w:sz w:val="28"/>
          <w:szCs w:val="28"/>
        </w:rPr>
        <w:t>Sixth question:</w:t>
      </w:r>
      <w:r w:rsidRPr="00F20973">
        <w:rPr>
          <w:rFonts w:asciiTheme="majorHAnsi" w:hAnsiTheme="majorHAnsi" w:cstheme="majorHAnsi"/>
          <w:b/>
          <w:sz w:val="28"/>
          <w:szCs w:val="28"/>
        </w:rPr>
        <w:t xml:space="preserve">  “Is the declarant </w:t>
      </w:r>
      <w:r w:rsidRPr="00F20973">
        <w:rPr>
          <w:rFonts w:asciiTheme="majorHAnsi" w:hAnsiTheme="majorHAnsi" w:cstheme="majorHAnsi"/>
          <w:b/>
          <w:i/>
          <w:sz w:val="28"/>
          <w:szCs w:val="28"/>
        </w:rPr>
        <w:t>really</w:t>
      </w:r>
      <w:r w:rsidRPr="00F20973">
        <w:rPr>
          <w:rFonts w:asciiTheme="majorHAnsi" w:hAnsiTheme="majorHAnsi" w:cstheme="majorHAnsi"/>
          <w:b/>
          <w:sz w:val="28"/>
          <w:szCs w:val="28"/>
        </w:rPr>
        <w:t xml:space="preserve"> unavailable?”</w:t>
      </w:r>
    </w:p>
    <w:p w14:paraId="646D47E9" w14:textId="77777777" w:rsidR="00B62EAD" w:rsidRPr="00AF44F5" w:rsidRDefault="00B62EAD" w:rsidP="00B62EAD">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4F6C9255" w14:textId="77777777" w:rsidR="00C154C7" w:rsidRPr="00F20973" w:rsidRDefault="00C154C7" w:rsidP="00C154C7">
      <w:pPr>
        <w:rPr>
          <w:rFonts w:asciiTheme="majorHAnsi" w:hAnsiTheme="majorHAnsi" w:cstheme="majorHAnsi"/>
          <w:sz w:val="28"/>
          <w:szCs w:val="28"/>
        </w:rPr>
      </w:pPr>
    </w:p>
    <w:p w14:paraId="133694CF" w14:textId="77777777" w:rsidR="00EB2B62" w:rsidRPr="00F20973" w:rsidRDefault="000D2D64" w:rsidP="00C154C7">
      <w:pPr>
        <w:rPr>
          <w:rFonts w:asciiTheme="majorHAnsi" w:hAnsiTheme="majorHAnsi" w:cstheme="majorHAnsi"/>
          <w:sz w:val="28"/>
          <w:szCs w:val="28"/>
        </w:rPr>
      </w:pPr>
      <w:r w:rsidRPr="00F20973">
        <w:rPr>
          <w:rFonts w:asciiTheme="majorHAnsi" w:hAnsiTheme="majorHAnsi" w:cstheme="majorHAnsi"/>
          <w:sz w:val="28"/>
          <w:szCs w:val="28"/>
        </w:rPr>
        <w:t xml:space="preserve">O.C.G.A. </w:t>
      </w:r>
      <w:r w:rsidR="00EB2B62" w:rsidRPr="00F20973">
        <w:rPr>
          <w:rFonts w:asciiTheme="majorHAnsi" w:hAnsiTheme="majorHAnsi" w:cstheme="majorHAnsi"/>
          <w:sz w:val="28"/>
          <w:szCs w:val="28"/>
        </w:rPr>
        <w:t>§24-8-804 (</w:t>
      </w:r>
      <w:r w:rsidR="00EB2B62" w:rsidRPr="00F20973">
        <w:rPr>
          <w:rFonts w:asciiTheme="majorHAnsi" w:hAnsiTheme="majorHAnsi" w:cstheme="majorHAnsi"/>
          <w:i/>
          <w:sz w:val="28"/>
          <w:szCs w:val="28"/>
        </w:rPr>
        <w:t>Declarant MUST be unavailable</w:t>
      </w:r>
      <w:r w:rsidR="00EB2B62" w:rsidRPr="00F20973">
        <w:rPr>
          <w:rFonts w:asciiTheme="majorHAnsi" w:hAnsiTheme="majorHAnsi" w:cstheme="majorHAnsi"/>
          <w:sz w:val="28"/>
          <w:szCs w:val="28"/>
        </w:rPr>
        <w:t>)</w:t>
      </w:r>
    </w:p>
    <w:p w14:paraId="2FF77914" w14:textId="77777777" w:rsidR="00EB2B62" w:rsidRPr="00F20973" w:rsidRDefault="00EB2B62" w:rsidP="00EB2B62">
      <w:pPr>
        <w:shd w:val="clear" w:color="auto" w:fill="FFFFFF"/>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b/>
          <w:bCs/>
          <w:color w:val="373739"/>
          <w:sz w:val="28"/>
          <w:szCs w:val="28"/>
          <w:bdr w:val="none" w:sz="0" w:space="0" w:color="auto" w:frame="1"/>
        </w:rPr>
        <w:t>(a)</w:t>
      </w:r>
      <w:r w:rsidRPr="00F20973">
        <w:rPr>
          <w:rFonts w:asciiTheme="majorHAnsi" w:eastAsia="Times New Roman" w:hAnsiTheme="majorHAnsi" w:cstheme="majorHAnsi"/>
          <w:color w:val="212121"/>
          <w:sz w:val="28"/>
          <w:szCs w:val="28"/>
          <w:bdr w:val="none" w:sz="0" w:space="0" w:color="auto" w:frame="1"/>
        </w:rPr>
        <w:t> As used in this Code section, the term “unavailable as a witness” includes situations in which the declarant:</w:t>
      </w:r>
    </w:p>
    <w:p w14:paraId="43ECD0BA"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(1)</w:t>
      </w:r>
      <w:r w:rsidRPr="00EB2B62">
        <w:rPr>
          <w:rFonts w:asciiTheme="majorHAnsi" w:eastAsia="Times New Roman" w:hAnsiTheme="majorHAnsi" w:cstheme="majorHAnsi"/>
          <w:color w:val="212121"/>
          <w:sz w:val="28"/>
          <w:szCs w:val="28"/>
          <w:bdr w:val="none" w:sz="0" w:space="0" w:color="auto" w:frame="1"/>
        </w:rPr>
        <w:t xml:space="preserve"> Is exempted by ruling of the court on the ground of </w:t>
      </w:r>
      <w:r w:rsidRPr="00EB2B62">
        <w:rPr>
          <w:rFonts w:asciiTheme="majorHAnsi" w:eastAsia="Times New Roman" w:hAnsiTheme="majorHAnsi" w:cstheme="majorHAnsi"/>
          <w:b/>
          <w:color w:val="212121"/>
          <w:sz w:val="28"/>
          <w:szCs w:val="28"/>
          <w:bdr w:val="none" w:sz="0" w:space="0" w:color="auto" w:frame="1"/>
        </w:rPr>
        <w:t>privilege</w:t>
      </w:r>
      <w:r w:rsidRPr="00EB2B62">
        <w:rPr>
          <w:rFonts w:asciiTheme="majorHAnsi" w:eastAsia="Times New Roman" w:hAnsiTheme="majorHAnsi" w:cstheme="majorHAnsi"/>
          <w:color w:val="212121"/>
          <w:sz w:val="28"/>
          <w:szCs w:val="28"/>
          <w:bdr w:val="none" w:sz="0" w:space="0" w:color="auto" w:frame="1"/>
        </w:rPr>
        <w:t xml:space="preserve"> from testifying concerning the subject matter of the declarant’s statement;</w:t>
      </w:r>
    </w:p>
    <w:p w14:paraId="6F104EF4"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(2)</w:t>
      </w:r>
      <w:r w:rsidRPr="00EB2B62">
        <w:rPr>
          <w:rFonts w:asciiTheme="majorHAnsi" w:eastAsia="Times New Roman" w:hAnsiTheme="majorHAnsi" w:cstheme="majorHAnsi"/>
          <w:color w:val="212121"/>
          <w:sz w:val="28"/>
          <w:szCs w:val="28"/>
          <w:bdr w:val="none" w:sz="0" w:space="0" w:color="auto" w:frame="1"/>
        </w:rPr>
        <w:t xml:space="preserve"> Persists in </w:t>
      </w:r>
      <w:r w:rsidRPr="00EB2B62">
        <w:rPr>
          <w:rFonts w:asciiTheme="majorHAnsi" w:eastAsia="Times New Roman" w:hAnsiTheme="majorHAnsi" w:cstheme="majorHAnsi"/>
          <w:b/>
          <w:color w:val="212121"/>
          <w:sz w:val="28"/>
          <w:szCs w:val="28"/>
          <w:bdr w:val="none" w:sz="0" w:space="0" w:color="auto" w:frame="1"/>
        </w:rPr>
        <w:t>refusing to testify</w:t>
      </w:r>
      <w:r w:rsidRPr="00EB2B62">
        <w:rPr>
          <w:rFonts w:asciiTheme="majorHAnsi" w:eastAsia="Times New Roman" w:hAnsiTheme="majorHAnsi" w:cstheme="majorHAnsi"/>
          <w:color w:val="212121"/>
          <w:sz w:val="28"/>
          <w:szCs w:val="28"/>
          <w:bdr w:val="none" w:sz="0" w:space="0" w:color="auto" w:frame="1"/>
        </w:rPr>
        <w:t xml:space="preserve"> concerning the subject matter of the declarant’s statement </w:t>
      </w:r>
      <w:r w:rsidRPr="00EB2B62">
        <w:rPr>
          <w:rFonts w:asciiTheme="majorHAnsi" w:eastAsia="Times New Roman" w:hAnsiTheme="majorHAnsi" w:cstheme="majorHAnsi"/>
          <w:b/>
          <w:color w:val="212121"/>
          <w:sz w:val="28"/>
          <w:szCs w:val="28"/>
          <w:bdr w:val="none" w:sz="0" w:space="0" w:color="auto" w:frame="1"/>
        </w:rPr>
        <w:t>despite an order of the court</w:t>
      </w:r>
      <w:r w:rsidRPr="00EB2B62">
        <w:rPr>
          <w:rFonts w:asciiTheme="majorHAnsi" w:eastAsia="Times New Roman" w:hAnsiTheme="majorHAnsi" w:cstheme="majorHAnsi"/>
          <w:color w:val="212121"/>
          <w:sz w:val="28"/>
          <w:szCs w:val="28"/>
          <w:bdr w:val="none" w:sz="0" w:space="0" w:color="auto" w:frame="1"/>
        </w:rPr>
        <w:t xml:space="preserve"> to do so;</w:t>
      </w:r>
    </w:p>
    <w:p w14:paraId="5FB1C93F"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(3)</w:t>
      </w:r>
      <w:r w:rsidRPr="00EB2B62">
        <w:rPr>
          <w:rFonts w:asciiTheme="majorHAnsi" w:eastAsia="Times New Roman" w:hAnsiTheme="majorHAnsi" w:cstheme="majorHAnsi"/>
          <w:color w:val="212121"/>
          <w:sz w:val="28"/>
          <w:szCs w:val="28"/>
          <w:bdr w:val="none" w:sz="0" w:space="0" w:color="auto" w:frame="1"/>
        </w:rPr>
        <w:t xml:space="preserve"> Testifies to a </w:t>
      </w:r>
      <w:r w:rsidRPr="00EB2B62">
        <w:rPr>
          <w:rFonts w:asciiTheme="majorHAnsi" w:eastAsia="Times New Roman" w:hAnsiTheme="majorHAnsi" w:cstheme="majorHAnsi"/>
          <w:b/>
          <w:color w:val="212121"/>
          <w:sz w:val="28"/>
          <w:szCs w:val="28"/>
          <w:bdr w:val="none" w:sz="0" w:space="0" w:color="auto" w:frame="1"/>
        </w:rPr>
        <w:t>lack of memory</w:t>
      </w:r>
      <w:r w:rsidRPr="00EB2B62">
        <w:rPr>
          <w:rFonts w:asciiTheme="majorHAnsi" w:eastAsia="Times New Roman" w:hAnsiTheme="majorHAnsi" w:cstheme="majorHAnsi"/>
          <w:color w:val="212121"/>
          <w:sz w:val="28"/>
          <w:szCs w:val="28"/>
          <w:bdr w:val="none" w:sz="0" w:space="0" w:color="auto" w:frame="1"/>
        </w:rPr>
        <w:t xml:space="preserve"> of the subject matter of the declarant’s statement;</w:t>
      </w:r>
    </w:p>
    <w:p w14:paraId="42825139"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(4)</w:t>
      </w:r>
      <w:r w:rsidRPr="00EB2B62">
        <w:rPr>
          <w:rFonts w:asciiTheme="majorHAnsi" w:eastAsia="Times New Roman" w:hAnsiTheme="majorHAnsi" w:cstheme="majorHAnsi"/>
          <w:color w:val="212121"/>
          <w:sz w:val="28"/>
          <w:szCs w:val="28"/>
          <w:bdr w:val="none" w:sz="0" w:space="0" w:color="auto" w:frame="1"/>
        </w:rPr>
        <w:t xml:space="preserve"> Is unable to be present or to testify at the hearing because of </w:t>
      </w:r>
      <w:r w:rsidRPr="00EB2B62">
        <w:rPr>
          <w:rFonts w:asciiTheme="majorHAnsi" w:eastAsia="Times New Roman" w:hAnsiTheme="majorHAnsi" w:cstheme="majorHAnsi"/>
          <w:b/>
          <w:color w:val="212121"/>
          <w:sz w:val="28"/>
          <w:szCs w:val="28"/>
          <w:bdr w:val="none" w:sz="0" w:space="0" w:color="auto" w:frame="1"/>
        </w:rPr>
        <w:t>death or then existing physical or mental illness or infirmity</w:t>
      </w:r>
      <w:r w:rsidRPr="00EB2B62">
        <w:rPr>
          <w:rFonts w:asciiTheme="majorHAnsi" w:eastAsia="Times New Roman" w:hAnsiTheme="majorHAnsi" w:cstheme="majorHAnsi"/>
          <w:color w:val="212121"/>
          <w:sz w:val="28"/>
          <w:szCs w:val="28"/>
          <w:bdr w:val="none" w:sz="0" w:space="0" w:color="auto" w:frame="1"/>
        </w:rPr>
        <w:t>; or</w:t>
      </w:r>
    </w:p>
    <w:p w14:paraId="1C72E1A8" w14:textId="77777777" w:rsidR="00EB2B62" w:rsidRPr="00F20973"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(5)</w:t>
      </w:r>
      <w:r w:rsidRPr="00EB2B62">
        <w:rPr>
          <w:rFonts w:asciiTheme="majorHAnsi" w:eastAsia="Times New Roman" w:hAnsiTheme="majorHAnsi" w:cstheme="majorHAnsi"/>
          <w:color w:val="212121"/>
          <w:sz w:val="28"/>
          <w:szCs w:val="28"/>
          <w:bdr w:val="none" w:sz="0" w:space="0" w:color="auto" w:frame="1"/>
        </w:rPr>
        <w:t xml:space="preserve"> Is absent from the hearing and the </w:t>
      </w:r>
      <w:r w:rsidRPr="00EB2B62">
        <w:rPr>
          <w:rFonts w:asciiTheme="majorHAnsi" w:eastAsia="Times New Roman" w:hAnsiTheme="majorHAnsi" w:cstheme="majorHAnsi"/>
          <w:b/>
          <w:color w:val="212121"/>
          <w:sz w:val="28"/>
          <w:szCs w:val="28"/>
          <w:bdr w:val="none" w:sz="0" w:space="0" w:color="auto" w:frame="1"/>
        </w:rPr>
        <w:t>proponent of the statement has been unable to procure the declarant’s attendance</w:t>
      </w:r>
      <w:r w:rsidRPr="00EB2B62">
        <w:rPr>
          <w:rFonts w:asciiTheme="majorHAnsi" w:eastAsia="Times New Roman" w:hAnsiTheme="majorHAnsi" w:cstheme="majorHAnsi"/>
          <w:color w:val="212121"/>
          <w:sz w:val="28"/>
          <w:szCs w:val="28"/>
          <w:bdr w:val="none" w:sz="0" w:space="0" w:color="auto" w:frame="1"/>
        </w:rPr>
        <w:t xml:space="preserve"> or, in the case of exceptions under paragraph (2), (3), or (4) of subsection (b) of this Code section, the declarant’s attendance or testimony, by process or other reasonable means.</w:t>
      </w:r>
    </w:p>
    <w:p w14:paraId="7E47BDB9"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p>
    <w:p w14:paraId="21465E4A" w14:textId="77777777" w:rsidR="00EB2B62" w:rsidRPr="00F20973" w:rsidRDefault="00EB2B62" w:rsidP="00EB2B62">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color w:val="212121"/>
          <w:sz w:val="28"/>
          <w:szCs w:val="28"/>
          <w:bdr w:val="none" w:sz="0" w:space="0" w:color="auto" w:frame="1"/>
        </w:rPr>
        <w:t xml:space="preserve">A declarant shall not be deemed unavailable as a witness if the declarant’s exemption, refusal, claim of lack of memory, inability, or absence is due to the </w:t>
      </w:r>
      <w:r w:rsidRPr="00EB2B62">
        <w:rPr>
          <w:rFonts w:asciiTheme="majorHAnsi" w:eastAsia="Times New Roman" w:hAnsiTheme="majorHAnsi" w:cstheme="majorHAnsi"/>
          <w:b/>
          <w:color w:val="212121"/>
          <w:sz w:val="28"/>
          <w:szCs w:val="28"/>
          <w:bdr w:val="none" w:sz="0" w:space="0" w:color="auto" w:frame="1"/>
        </w:rPr>
        <w:t>procurement or wrongdoing of the proponent</w:t>
      </w:r>
      <w:r w:rsidRPr="00EB2B62">
        <w:rPr>
          <w:rFonts w:asciiTheme="majorHAnsi" w:eastAsia="Times New Roman" w:hAnsiTheme="majorHAnsi" w:cstheme="majorHAnsi"/>
          <w:color w:val="212121"/>
          <w:sz w:val="28"/>
          <w:szCs w:val="28"/>
          <w:bdr w:val="none" w:sz="0" w:space="0" w:color="auto" w:frame="1"/>
        </w:rPr>
        <w:t xml:space="preserve"> of a statement for the purpose of preventing the witness from attending or testifying.</w:t>
      </w:r>
    </w:p>
    <w:p w14:paraId="239C0EEE" w14:textId="77777777" w:rsidR="00EB2B62" w:rsidRPr="00EB2B62" w:rsidRDefault="00EB2B62" w:rsidP="00EB2B62">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34F59654" w14:textId="77777777" w:rsidR="00EB2B62" w:rsidRPr="00EB2B62" w:rsidRDefault="00EB2B62" w:rsidP="00EB2B62">
      <w:pPr>
        <w:shd w:val="clear" w:color="auto" w:fill="FFFFFF"/>
        <w:spacing w:after="0" w:line="240" w:lineRule="auto"/>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(b)</w:t>
      </w:r>
      <w:r w:rsidRPr="00EB2B62">
        <w:rPr>
          <w:rFonts w:asciiTheme="majorHAnsi" w:eastAsia="Times New Roman" w:hAnsiTheme="majorHAnsi" w:cstheme="majorHAnsi"/>
          <w:color w:val="212121"/>
          <w:sz w:val="28"/>
          <w:szCs w:val="28"/>
          <w:bdr w:val="none" w:sz="0" w:space="0" w:color="auto" w:frame="1"/>
        </w:rPr>
        <w:t> The following shall not be excluded by the hearsay rule if the declarant is unavailable as a witness:</w:t>
      </w:r>
    </w:p>
    <w:p w14:paraId="4C94F480"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lastRenderedPageBreak/>
        <w:t>(1)</w:t>
      </w:r>
      <w:r w:rsidRPr="00EB2B62">
        <w:rPr>
          <w:rFonts w:asciiTheme="majorHAnsi" w:eastAsia="Times New Roman" w:hAnsiTheme="majorHAnsi" w:cstheme="majorHAnsi"/>
          <w:color w:val="212121"/>
          <w:sz w:val="28"/>
          <w:szCs w:val="28"/>
          <w:bdr w:val="none" w:sz="0" w:space="0" w:color="auto" w:frame="1"/>
        </w:rPr>
        <w:t> </w:t>
      </w:r>
      <w:r w:rsidRPr="00EB2B62">
        <w:rPr>
          <w:rFonts w:asciiTheme="majorHAnsi" w:eastAsia="Times New Roman" w:hAnsiTheme="majorHAnsi" w:cstheme="majorHAnsi"/>
          <w:b/>
          <w:color w:val="212121"/>
          <w:sz w:val="28"/>
          <w:szCs w:val="28"/>
          <w:bdr w:val="none" w:sz="0" w:space="0" w:color="auto" w:frame="1"/>
        </w:rPr>
        <w:t>Testimony given as a witness at another hearing</w:t>
      </w:r>
      <w:r w:rsidRPr="00EB2B62">
        <w:rPr>
          <w:rFonts w:asciiTheme="majorHAnsi" w:eastAsia="Times New Roman" w:hAnsiTheme="majorHAnsi" w:cstheme="majorHAnsi"/>
          <w:color w:val="212121"/>
          <w:sz w:val="28"/>
          <w:szCs w:val="28"/>
          <w:bdr w:val="none" w:sz="0" w:space="0" w:color="auto" w:frame="1"/>
        </w:rPr>
        <w:t xml:space="preserve"> of the same or a different proceeding, or in a deposition taken in compliance with law in the course of the same or another proceeding, </w:t>
      </w:r>
      <w:r w:rsidRPr="00EB2B62">
        <w:rPr>
          <w:rFonts w:asciiTheme="majorHAnsi" w:eastAsia="Times New Roman" w:hAnsiTheme="majorHAnsi" w:cstheme="majorHAnsi"/>
          <w:b/>
          <w:color w:val="212121"/>
          <w:sz w:val="28"/>
          <w:szCs w:val="28"/>
          <w:bdr w:val="none" w:sz="0" w:space="0" w:color="auto" w:frame="1"/>
        </w:rPr>
        <w:t>if the party against whom the testimony is now offered, or, in a civil proceeding, a predecessor in interest, had an opportunity and similar motive to develop the testimony by direct, cross, or redirect examination</w:t>
      </w:r>
      <w:r w:rsidRPr="00EB2B62">
        <w:rPr>
          <w:rFonts w:asciiTheme="majorHAnsi" w:eastAsia="Times New Roman" w:hAnsiTheme="majorHAnsi" w:cstheme="majorHAnsi"/>
          <w:color w:val="212121"/>
          <w:sz w:val="28"/>
          <w:szCs w:val="28"/>
          <w:bdr w:val="none" w:sz="0" w:space="0" w:color="auto" w:frame="1"/>
        </w:rPr>
        <w:t>. If deposition testimony is admissible under either the rules stated in </w:t>
      </w:r>
      <w:hyperlink r:id="rId7" w:history="1">
        <w:r w:rsidRPr="00EB2B62">
          <w:rPr>
            <w:rFonts w:asciiTheme="majorHAnsi" w:eastAsia="Times New Roman" w:hAnsiTheme="majorHAnsi" w:cstheme="majorHAnsi"/>
            <w:color w:val="006EBB"/>
            <w:sz w:val="28"/>
            <w:szCs w:val="28"/>
            <w:u w:val="single"/>
            <w:bdr w:val="none" w:sz="0" w:space="0" w:color="auto" w:frame="1"/>
          </w:rPr>
          <w:t>Code Section 9-11-32</w:t>
        </w:r>
      </w:hyperlink>
      <w:r w:rsidRPr="00EB2B62">
        <w:rPr>
          <w:rFonts w:asciiTheme="majorHAnsi" w:eastAsia="Times New Roman" w:hAnsiTheme="majorHAnsi" w:cstheme="majorHAnsi"/>
          <w:color w:val="212121"/>
          <w:sz w:val="28"/>
          <w:szCs w:val="28"/>
          <w:bdr w:val="none" w:sz="0" w:space="0" w:color="auto" w:frame="1"/>
        </w:rPr>
        <w:t> or this Code section, it shall be admissible at trial in accordance with the rules under which it was offered;</w:t>
      </w:r>
    </w:p>
    <w:p w14:paraId="0974A021"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(2)</w:t>
      </w:r>
      <w:r w:rsidRPr="00EB2B62">
        <w:rPr>
          <w:rFonts w:asciiTheme="majorHAnsi" w:eastAsia="Times New Roman" w:hAnsiTheme="majorHAnsi" w:cstheme="majorHAnsi"/>
          <w:color w:val="212121"/>
          <w:sz w:val="28"/>
          <w:szCs w:val="28"/>
          <w:bdr w:val="none" w:sz="0" w:space="0" w:color="auto" w:frame="1"/>
        </w:rPr>
        <w:t xml:space="preserve"> In a prosecution for homicide or in a civil proceeding, a statement made by a declarant while </w:t>
      </w:r>
      <w:r w:rsidRPr="00EB2B62">
        <w:rPr>
          <w:rFonts w:asciiTheme="majorHAnsi" w:eastAsia="Times New Roman" w:hAnsiTheme="majorHAnsi" w:cstheme="majorHAnsi"/>
          <w:b/>
          <w:color w:val="212121"/>
          <w:sz w:val="28"/>
          <w:szCs w:val="28"/>
          <w:bdr w:val="none" w:sz="0" w:space="0" w:color="auto" w:frame="1"/>
        </w:rPr>
        <w:t>believing</w:t>
      </w:r>
      <w:r w:rsidRPr="00EB2B62">
        <w:rPr>
          <w:rFonts w:asciiTheme="majorHAnsi" w:eastAsia="Times New Roman" w:hAnsiTheme="majorHAnsi" w:cstheme="majorHAnsi"/>
          <w:color w:val="212121"/>
          <w:sz w:val="28"/>
          <w:szCs w:val="28"/>
          <w:bdr w:val="none" w:sz="0" w:space="0" w:color="auto" w:frame="1"/>
        </w:rPr>
        <w:t xml:space="preserve"> that his or her </w:t>
      </w:r>
      <w:r w:rsidRPr="00EB2B62">
        <w:rPr>
          <w:rFonts w:asciiTheme="majorHAnsi" w:eastAsia="Times New Roman" w:hAnsiTheme="majorHAnsi" w:cstheme="majorHAnsi"/>
          <w:b/>
          <w:color w:val="212121"/>
          <w:sz w:val="28"/>
          <w:szCs w:val="28"/>
          <w:bdr w:val="none" w:sz="0" w:space="0" w:color="auto" w:frame="1"/>
        </w:rPr>
        <w:t>death was imminent</w:t>
      </w:r>
      <w:r w:rsidRPr="00EB2B62">
        <w:rPr>
          <w:rFonts w:asciiTheme="majorHAnsi" w:eastAsia="Times New Roman" w:hAnsiTheme="majorHAnsi" w:cstheme="majorHAnsi"/>
          <w:color w:val="212121"/>
          <w:sz w:val="28"/>
          <w:szCs w:val="28"/>
          <w:bdr w:val="none" w:sz="0" w:space="0" w:color="auto" w:frame="1"/>
        </w:rPr>
        <w:t>, concerning the cause or circumstances of what the declarant believed to be impending death;</w:t>
      </w:r>
    </w:p>
    <w:p w14:paraId="5A2FCC5B"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(3)</w:t>
      </w:r>
      <w:r w:rsidRPr="00EB2B62">
        <w:rPr>
          <w:rFonts w:asciiTheme="majorHAnsi" w:eastAsia="Times New Roman" w:hAnsiTheme="majorHAnsi" w:cstheme="majorHAnsi"/>
          <w:color w:val="212121"/>
          <w:sz w:val="28"/>
          <w:szCs w:val="28"/>
          <w:bdr w:val="none" w:sz="0" w:space="0" w:color="auto" w:frame="1"/>
        </w:rPr>
        <w:t xml:space="preserve"> A </w:t>
      </w:r>
      <w:r w:rsidRPr="00EB2B62">
        <w:rPr>
          <w:rFonts w:asciiTheme="majorHAnsi" w:eastAsia="Times New Roman" w:hAnsiTheme="majorHAnsi" w:cstheme="majorHAnsi"/>
          <w:b/>
          <w:color w:val="212121"/>
          <w:sz w:val="28"/>
          <w:szCs w:val="28"/>
          <w:bdr w:val="none" w:sz="0" w:space="0" w:color="auto" w:frame="1"/>
        </w:rPr>
        <w:t>statement against interest</w:t>
      </w:r>
      <w:r w:rsidRPr="00EB2B62">
        <w:rPr>
          <w:rFonts w:asciiTheme="majorHAnsi" w:eastAsia="Times New Roman" w:hAnsiTheme="majorHAnsi" w:cstheme="majorHAnsi"/>
          <w:color w:val="212121"/>
          <w:sz w:val="28"/>
          <w:szCs w:val="28"/>
          <w:bdr w:val="none" w:sz="0" w:space="0" w:color="auto" w:frame="1"/>
        </w:rPr>
        <w:t>. A statement against interest is a statement:</w:t>
      </w:r>
    </w:p>
    <w:p w14:paraId="76BFAC00" w14:textId="77777777" w:rsidR="00EB2B62" w:rsidRPr="00EB2B62" w:rsidRDefault="00EB2B62" w:rsidP="00EB2B62">
      <w:pPr>
        <w:shd w:val="clear" w:color="auto" w:fill="FFFFFF"/>
        <w:spacing w:after="0" w:line="240" w:lineRule="auto"/>
        <w:ind w:left="720" w:firstLine="720"/>
        <w:textAlignment w:val="baseline"/>
        <w:rPr>
          <w:rFonts w:asciiTheme="majorHAnsi" w:eastAsia="Times New Roman" w:hAnsiTheme="majorHAnsi" w:cstheme="majorHAnsi"/>
          <w:sz w:val="28"/>
          <w:szCs w:val="28"/>
        </w:rPr>
      </w:pPr>
      <w:r w:rsidRPr="00EB2B62">
        <w:rPr>
          <w:rFonts w:asciiTheme="majorHAnsi" w:eastAsia="Times New Roman" w:hAnsiTheme="majorHAnsi" w:cstheme="majorHAnsi"/>
          <w:b/>
          <w:bCs/>
          <w:color w:val="373739"/>
          <w:sz w:val="28"/>
          <w:szCs w:val="28"/>
          <w:bdr w:val="none" w:sz="0" w:space="0" w:color="auto" w:frame="1"/>
        </w:rPr>
        <w:t>(A)</w:t>
      </w:r>
      <w:r w:rsidRPr="00EB2B62">
        <w:rPr>
          <w:rFonts w:asciiTheme="majorHAnsi" w:eastAsia="Times New Roman" w:hAnsiTheme="majorHAnsi" w:cstheme="majorHAnsi"/>
          <w:color w:val="212121"/>
          <w:sz w:val="28"/>
          <w:szCs w:val="28"/>
          <w:bdr w:val="none" w:sz="0" w:space="0" w:color="auto" w:frame="1"/>
        </w:rPr>
        <w:t> Which a reasonable person in the declarant’s position would have made only if the person believed it to be true because, when made, it was so contrary to the declarant’s proprietary or pecuniary interest or had so great a tendency to invalidate a claim by the declarant against another or to expose the declarant to civil or criminal liability; and</w:t>
      </w:r>
    </w:p>
    <w:p w14:paraId="32368040" w14:textId="77777777" w:rsidR="00EB2B62" w:rsidRPr="00F20973" w:rsidRDefault="00EB2B62" w:rsidP="00EB2B62">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(B)</w:t>
      </w:r>
      <w:r w:rsidRPr="00EB2B62">
        <w:rPr>
          <w:rFonts w:asciiTheme="majorHAnsi" w:eastAsia="Times New Roman" w:hAnsiTheme="majorHAnsi" w:cstheme="majorHAnsi"/>
          <w:color w:val="212121"/>
          <w:sz w:val="28"/>
          <w:szCs w:val="28"/>
          <w:bdr w:val="none" w:sz="0" w:space="0" w:color="auto" w:frame="1"/>
        </w:rPr>
        <w:t> </w:t>
      </w:r>
      <w:r w:rsidRPr="00EB2B62">
        <w:rPr>
          <w:rFonts w:asciiTheme="majorHAnsi" w:eastAsia="Times New Roman" w:hAnsiTheme="majorHAnsi" w:cstheme="majorHAnsi"/>
          <w:b/>
          <w:color w:val="212121"/>
          <w:sz w:val="28"/>
          <w:szCs w:val="28"/>
          <w:bdr w:val="none" w:sz="0" w:space="0" w:color="auto" w:frame="1"/>
        </w:rPr>
        <w:t>Supported by corroborating circumstances</w:t>
      </w:r>
      <w:r w:rsidRPr="00EB2B62">
        <w:rPr>
          <w:rFonts w:asciiTheme="majorHAnsi" w:eastAsia="Times New Roman" w:hAnsiTheme="majorHAnsi" w:cstheme="majorHAnsi"/>
          <w:color w:val="212121"/>
          <w:sz w:val="28"/>
          <w:szCs w:val="28"/>
          <w:bdr w:val="none" w:sz="0" w:space="0" w:color="auto" w:frame="1"/>
        </w:rPr>
        <w:t xml:space="preserve"> that clearly </w:t>
      </w:r>
      <w:r w:rsidRPr="00EB2B62">
        <w:rPr>
          <w:rFonts w:asciiTheme="majorHAnsi" w:eastAsia="Times New Roman" w:hAnsiTheme="majorHAnsi" w:cstheme="majorHAnsi"/>
          <w:b/>
          <w:color w:val="212121"/>
          <w:sz w:val="28"/>
          <w:szCs w:val="28"/>
          <w:bdr w:val="none" w:sz="0" w:space="0" w:color="auto" w:frame="1"/>
        </w:rPr>
        <w:t>indicate the trustworthiness</w:t>
      </w:r>
      <w:r w:rsidRPr="00EB2B62">
        <w:rPr>
          <w:rFonts w:asciiTheme="majorHAnsi" w:eastAsia="Times New Roman" w:hAnsiTheme="majorHAnsi" w:cstheme="majorHAnsi"/>
          <w:color w:val="212121"/>
          <w:sz w:val="28"/>
          <w:szCs w:val="28"/>
          <w:bdr w:val="none" w:sz="0" w:space="0" w:color="auto" w:frame="1"/>
        </w:rPr>
        <w:t xml:space="preserve"> of the statement if it is offered in a criminal case as a statement that tends to expose the declarant to criminal liability;</w:t>
      </w:r>
    </w:p>
    <w:p w14:paraId="6FE2E1A7" w14:textId="77777777" w:rsidR="00EB2B62" w:rsidRPr="00EB2B62" w:rsidRDefault="00EB2B62" w:rsidP="00EB2B62">
      <w:pPr>
        <w:shd w:val="clear" w:color="auto" w:fill="FFFFFF"/>
        <w:spacing w:after="0" w:line="240" w:lineRule="auto"/>
        <w:ind w:left="720" w:firstLine="720"/>
        <w:textAlignment w:val="baseline"/>
        <w:rPr>
          <w:rFonts w:asciiTheme="majorHAnsi" w:eastAsia="Times New Roman" w:hAnsiTheme="majorHAnsi" w:cstheme="majorHAnsi"/>
          <w:color w:val="212121"/>
          <w:sz w:val="28"/>
          <w:szCs w:val="28"/>
          <w:bdr w:val="none" w:sz="0" w:space="0" w:color="auto" w:frame="1"/>
        </w:rPr>
      </w:pPr>
    </w:p>
    <w:p w14:paraId="6DF7ABAA"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(4)</w:t>
      </w:r>
      <w:r w:rsidRPr="00EB2B62">
        <w:rPr>
          <w:rFonts w:asciiTheme="majorHAnsi" w:eastAsia="Times New Roman" w:hAnsiTheme="majorHAnsi" w:cstheme="majorHAnsi"/>
          <w:color w:val="212121"/>
          <w:sz w:val="28"/>
          <w:szCs w:val="28"/>
          <w:bdr w:val="none" w:sz="0" w:space="0" w:color="auto" w:frame="1"/>
        </w:rPr>
        <w:t xml:space="preserve"> A statement concerning the </w:t>
      </w:r>
      <w:r w:rsidRPr="00EB2B62">
        <w:rPr>
          <w:rFonts w:asciiTheme="majorHAnsi" w:eastAsia="Times New Roman" w:hAnsiTheme="majorHAnsi" w:cstheme="majorHAnsi"/>
          <w:b/>
          <w:color w:val="212121"/>
          <w:sz w:val="28"/>
          <w:szCs w:val="28"/>
          <w:bdr w:val="none" w:sz="0" w:space="0" w:color="auto" w:frame="1"/>
        </w:rPr>
        <w:t>declarant’s own birth, adoption, marriage, divorce, legitimacy, relationship by blood, adoption, or marriage, ancestry, or other similar fact of personal or family history</w:t>
      </w:r>
      <w:r w:rsidRPr="00EB2B62">
        <w:rPr>
          <w:rFonts w:asciiTheme="majorHAnsi" w:eastAsia="Times New Roman" w:hAnsiTheme="majorHAnsi" w:cstheme="majorHAnsi"/>
          <w:color w:val="212121"/>
          <w:sz w:val="28"/>
          <w:szCs w:val="28"/>
          <w:bdr w:val="none" w:sz="0" w:space="0" w:color="auto" w:frame="1"/>
        </w:rPr>
        <w:t>, even though the declarant had no means of acquiring personal knowledge of the matter stated or a statement concerning the foregoing matters and death also of another person, if the declarant was related to the other by blood, adoption, or marriage or was so intimately associated with the other’s family as to be likely to have accurate information concerning the matter declared; or</w:t>
      </w:r>
    </w:p>
    <w:p w14:paraId="51819D74" w14:textId="77777777" w:rsidR="00EB2B62" w:rsidRPr="00EB2B62" w:rsidRDefault="00EB2B62" w:rsidP="00EB2B62">
      <w:pPr>
        <w:shd w:val="clear" w:color="auto" w:fill="FFFFFF"/>
        <w:spacing w:after="0" w:line="240" w:lineRule="auto"/>
        <w:ind w:firstLine="720"/>
        <w:textAlignment w:val="baseline"/>
        <w:rPr>
          <w:rFonts w:asciiTheme="majorHAnsi" w:eastAsia="Times New Roman" w:hAnsiTheme="majorHAnsi" w:cstheme="majorHAnsi"/>
          <w:color w:val="212121"/>
          <w:sz w:val="28"/>
          <w:szCs w:val="28"/>
          <w:bdr w:val="none" w:sz="0" w:space="0" w:color="auto" w:frame="1"/>
        </w:rPr>
      </w:pPr>
      <w:r w:rsidRPr="00EB2B62">
        <w:rPr>
          <w:rFonts w:asciiTheme="majorHAnsi" w:eastAsia="Times New Roman" w:hAnsiTheme="majorHAnsi" w:cstheme="majorHAnsi"/>
          <w:b/>
          <w:bCs/>
          <w:color w:val="373739"/>
          <w:sz w:val="28"/>
          <w:szCs w:val="28"/>
          <w:bdr w:val="none" w:sz="0" w:space="0" w:color="auto" w:frame="1"/>
        </w:rPr>
        <w:t>(5)</w:t>
      </w:r>
      <w:r w:rsidRPr="00EB2B62">
        <w:rPr>
          <w:rFonts w:asciiTheme="majorHAnsi" w:eastAsia="Times New Roman" w:hAnsiTheme="majorHAnsi" w:cstheme="majorHAnsi"/>
          <w:color w:val="212121"/>
          <w:sz w:val="28"/>
          <w:szCs w:val="28"/>
          <w:bdr w:val="none" w:sz="0" w:space="0" w:color="auto" w:frame="1"/>
        </w:rPr>
        <w:t xml:space="preserve"> A statement offered against a party that has engaged or acquiesced in wrongdoing that was intended to, and did, </w:t>
      </w:r>
      <w:r w:rsidRPr="00EB2B62">
        <w:rPr>
          <w:rFonts w:asciiTheme="majorHAnsi" w:eastAsia="Times New Roman" w:hAnsiTheme="majorHAnsi" w:cstheme="majorHAnsi"/>
          <w:b/>
          <w:color w:val="212121"/>
          <w:sz w:val="28"/>
          <w:szCs w:val="28"/>
          <w:bdr w:val="none" w:sz="0" w:space="0" w:color="auto" w:frame="1"/>
        </w:rPr>
        <w:t xml:space="preserve">procure the unavailability of the declarant </w:t>
      </w:r>
      <w:r w:rsidRPr="00EB2B62">
        <w:rPr>
          <w:rFonts w:asciiTheme="majorHAnsi" w:eastAsia="Times New Roman" w:hAnsiTheme="majorHAnsi" w:cstheme="majorHAnsi"/>
          <w:color w:val="212121"/>
          <w:sz w:val="28"/>
          <w:szCs w:val="28"/>
          <w:bdr w:val="none" w:sz="0" w:space="0" w:color="auto" w:frame="1"/>
        </w:rPr>
        <w:t>as a witness.</w:t>
      </w:r>
    </w:p>
    <w:p w14:paraId="74825F5A" w14:textId="77777777" w:rsidR="00C154C7" w:rsidRPr="00F20973" w:rsidRDefault="00C154C7" w:rsidP="00C154C7">
      <w:pPr>
        <w:rPr>
          <w:rFonts w:asciiTheme="majorHAnsi" w:hAnsiTheme="majorHAnsi" w:cstheme="majorHAnsi"/>
          <w:sz w:val="28"/>
          <w:szCs w:val="28"/>
        </w:rPr>
      </w:pPr>
    </w:p>
    <w:p w14:paraId="4890F555" w14:textId="77777777" w:rsidR="000D2D64" w:rsidRPr="00F20973" w:rsidRDefault="000D2D64" w:rsidP="006C0C9A">
      <w:pPr>
        <w:rPr>
          <w:rFonts w:asciiTheme="majorHAnsi" w:hAnsiTheme="majorHAnsi" w:cstheme="majorHAnsi"/>
          <w:b/>
          <w:sz w:val="28"/>
          <w:szCs w:val="28"/>
        </w:rPr>
      </w:pPr>
      <w:r w:rsidRPr="00F20973">
        <w:rPr>
          <w:rFonts w:asciiTheme="majorHAnsi" w:hAnsiTheme="majorHAnsi" w:cstheme="majorHAnsi"/>
          <w:b/>
          <w:sz w:val="28"/>
          <w:szCs w:val="28"/>
        </w:rPr>
        <w:lastRenderedPageBreak/>
        <w:t xml:space="preserve">O.C.G.A. §24-8-805  </w:t>
      </w:r>
    </w:p>
    <w:p w14:paraId="7C209E9C" w14:textId="77777777" w:rsidR="004925A9" w:rsidRPr="00F20973" w:rsidRDefault="000D2D64" w:rsidP="006C0C9A">
      <w:pPr>
        <w:rPr>
          <w:rFonts w:asciiTheme="majorHAnsi" w:hAnsiTheme="majorHAnsi" w:cstheme="majorHAnsi"/>
          <w:sz w:val="28"/>
          <w:szCs w:val="28"/>
        </w:rPr>
      </w:pPr>
      <w:r w:rsidRPr="00F20973">
        <w:rPr>
          <w:rFonts w:asciiTheme="majorHAnsi" w:hAnsiTheme="majorHAnsi" w:cstheme="majorHAnsi"/>
          <w:b/>
          <w:sz w:val="28"/>
          <w:szCs w:val="28"/>
        </w:rPr>
        <w:t>Hearsay within hearsay</w:t>
      </w:r>
      <w:r w:rsidRPr="00F20973">
        <w:rPr>
          <w:rFonts w:asciiTheme="majorHAnsi" w:hAnsiTheme="majorHAnsi" w:cstheme="majorHAnsi"/>
          <w:sz w:val="28"/>
          <w:szCs w:val="28"/>
        </w:rPr>
        <w:t xml:space="preserve"> is not excluded if each part of the combined statement is a valid exception.</w:t>
      </w:r>
    </w:p>
    <w:p w14:paraId="0A71B39F" w14:textId="77777777" w:rsidR="000D2D64" w:rsidRPr="00F20973" w:rsidRDefault="000D2D64" w:rsidP="006C0C9A">
      <w:pPr>
        <w:rPr>
          <w:rFonts w:asciiTheme="majorHAnsi" w:hAnsiTheme="majorHAnsi" w:cstheme="majorHAnsi"/>
          <w:b/>
          <w:sz w:val="28"/>
          <w:szCs w:val="28"/>
        </w:rPr>
      </w:pPr>
      <w:r w:rsidRPr="00F20973">
        <w:rPr>
          <w:rFonts w:asciiTheme="majorHAnsi" w:hAnsiTheme="majorHAnsi" w:cstheme="majorHAnsi"/>
          <w:b/>
          <w:sz w:val="28"/>
          <w:szCs w:val="28"/>
        </w:rPr>
        <w:t xml:space="preserve">O.C.G.A. §24-8-806  </w:t>
      </w:r>
    </w:p>
    <w:p w14:paraId="4704926F" w14:textId="77777777" w:rsidR="000D2D64" w:rsidRPr="00F20973" w:rsidRDefault="000D2D64" w:rsidP="006C0C9A">
      <w:pPr>
        <w:rPr>
          <w:rFonts w:asciiTheme="majorHAnsi" w:hAnsiTheme="majorHAnsi" w:cstheme="majorHAnsi"/>
          <w:sz w:val="28"/>
          <w:szCs w:val="28"/>
        </w:rPr>
      </w:pPr>
      <w:r w:rsidRPr="00F20973">
        <w:rPr>
          <w:rFonts w:asciiTheme="majorHAnsi" w:hAnsiTheme="majorHAnsi" w:cstheme="majorHAnsi"/>
          <w:sz w:val="28"/>
          <w:szCs w:val="28"/>
        </w:rPr>
        <w:t>When a hearsay statement is admitted, the declarant may be attacked (and if attacked, supported) by evidence admissible if declarant had testified.</w:t>
      </w:r>
    </w:p>
    <w:p w14:paraId="15728498" w14:textId="77777777" w:rsidR="00B62EAD" w:rsidRPr="00F20973" w:rsidRDefault="00B62EAD" w:rsidP="006C0C9A">
      <w:pPr>
        <w:rPr>
          <w:rFonts w:asciiTheme="majorHAnsi" w:hAnsiTheme="majorHAnsi" w:cstheme="majorHAnsi"/>
          <w:sz w:val="28"/>
          <w:szCs w:val="28"/>
        </w:rPr>
      </w:pPr>
    </w:p>
    <w:p w14:paraId="65556DA5" w14:textId="77777777" w:rsidR="00B62EAD" w:rsidRPr="00F20973" w:rsidRDefault="00B62EAD" w:rsidP="006C0C9A">
      <w:pPr>
        <w:rPr>
          <w:rFonts w:asciiTheme="majorHAnsi" w:hAnsiTheme="majorHAnsi" w:cstheme="majorHAnsi"/>
          <w:b/>
          <w:sz w:val="28"/>
          <w:szCs w:val="28"/>
        </w:rPr>
      </w:pPr>
      <w:r w:rsidRPr="00F20973">
        <w:rPr>
          <w:rFonts w:asciiTheme="majorHAnsi" w:hAnsiTheme="majorHAnsi" w:cstheme="majorHAnsi"/>
          <w:b/>
          <w:i/>
          <w:sz w:val="28"/>
          <w:szCs w:val="28"/>
        </w:rPr>
        <w:t>Seventh question:</w:t>
      </w:r>
      <w:r w:rsidRPr="00F20973">
        <w:rPr>
          <w:rFonts w:asciiTheme="majorHAnsi" w:hAnsiTheme="majorHAnsi" w:cstheme="majorHAnsi"/>
          <w:b/>
          <w:sz w:val="28"/>
          <w:szCs w:val="28"/>
        </w:rPr>
        <w:t xml:space="preserve">  “Are the best interests of justice served by its admission?”</w:t>
      </w:r>
    </w:p>
    <w:p w14:paraId="195C3626" w14:textId="77777777" w:rsidR="000D2D64" w:rsidRPr="00F20973" w:rsidRDefault="000D2D64" w:rsidP="006C0C9A">
      <w:pPr>
        <w:rPr>
          <w:rFonts w:asciiTheme="majorHAnsi" w:hAnsiTheme="majorHAnsi" w:cstheme="majorHAnsi"/>
          <w:b/>
          <w:sz w:val="28"/>
          <w:szCs w:val="28"/>
        </w:rPr>
      </w:pPr>
      <w:r w:rsidRPr="00F20973">
        <w:rPr>
          <w:rFonts w:asciiTheme="majorHAnsi" w:hAnsiTheme="majorHAnsi" w:cstheme="majorHAnsi"/>
          <w:b/>
          <w:sz w:val="28"/>
          <w:szCs w:val="28"/>
        </w:rPr>
        <w:t xml:space="preserve">O.C.G.A. §24-8-807  </w:t>
      </w:r>
    </w:p>
    <w:p w14:paraId="0196162B" w14:textId="77777777" w:rsidR="000D2D64" w:rsidRPr="000D2D64" w:rsidRDefault="000D2D64" w:rsidP="000D2D64">
      <w:pPr>
        <w:spacing w:after="0" w:line="240" w:lineRule="auto"/>
        <w:rPr>
          <w:rFonts w:asciiTheme="majorHAnsi" w:eastAsia="Times New Roman" w:hAnsiTheme="majorHAnsi" w:cstheme="majorHAnsi"/>
          <w:sz w:val="28"/>
          <w:szCs w:val="28"/>
        </w:rPr>
      </w:pPr>
      <w:r w:rsidRPr="000D2D64">
        <w:rPr>
          <w:rFonts w:asciiTheme="majorHAnsi" w:eastAsia="Times New Roman" w:hAnsiTheme="majorHAnsi" w:cstheme="majorHAnsi"/>
          <w:color w:val="212121"/>
          <w:sz w:val="28"/>
          <w:szCs w:val="28"/>
          <w:shd w:val="clear" w:color="auto" w:fill="FFFFFF"/>
        </w:rPr>
        <w:t xml:space="preserve">A statement not specifically covered by any law but having equivalent </w:t>
      </w:r>
      <w:r w:rsidRPr="000D2D64">
        <w:rPr>
          <w:rFonts w:asciiTheme="majorHAnsi" w:eastAsia="Times New Roman" w:hAnsiTheme="majorHAnsi" w:cstheme="majorHAnsi"/>
          <w:b/>
          <w:color w:val="212121"/>
          <w:sz w:val="28"/>
          <w:szCs w:val="28"/>
          <w:shd w:val="clear" w:color="auto" w:fill="FFFFFF"/>
        </w:rPr>
        <w:t>circumstantial guarantees of trustworthiness</w:t>
      </w:r>
      <w:r w:rsidRPr="000D2D64">
        <w:rPr>
          <w:rFonts w:asciiTheme="majorHAnsi" w:eastAsia="Times New Roman" w:hAnsiTheme="majorHAnsi" w:cstheme="majorHAnsi"/>
          <w:color w:val="212121"/>
          <w:sz w:val="28"/>
          <w:szCs w:val="28"/>
          <w:shd w:val="clear" w:color="auto" w:fill="FFFFFF"/>
        </w:rPr>
        <w:t xml:space="preserve"> shall not be excluded by the hearsay rule, if the court determines that:</w:t>
      </w:r>
    </w:p>
    <w:p w14:paraId="75DD123C" w14:textId="77777777" w:rsidR="000D2D64" w:rsidRPr="000D2D64" w:rsidRDefault="000D2D64" w:rsidP="000D2D64">
      <w:pPr>
        <w:shd w:val="clear" w:color="auto" w:fill="FFFFFF"/>
        <w:spacing w:after="0" w:line="240" w:lineRule="auto"/>
        <w:textAlignment w:val="baseline"/>
        <w:rPr>
          <w:rFonts w:asciiTheme="majorHAnsi" w:eastAsia="Times New Roman" w:hAnsiTheme="majorHAnsi" w:cstheme="majorHAnsi"/>
          <w:color w:val="212121"/>
          <w:sz w:val="28"/>
          <w:szCs w:val="28"/>
        </w:rPr>
      </w:pPr>
      <w:r w:rsidRPr="000D2D64">
        <w:rPr>
          <w:rFonts w:asciiTheme="majorHAnsi" w:eastAsia="Times New Roman" w:hAnsiTheme="majorHAnsi" w:cstheme="majorHAnsi"/>
          <w:b/>
          <w:bCs/>
          <w:color w:val="373739"/>
          <w:sz w:val="28"/>
          <w:szCs w:val="28"/>
          <w:bdr w:val="none" w:sz="0" w:space="0" w:color="auto" w:frame="1"/>
        </w:rPr>
        <w:t>(1)</w:t>
      </w:r>
      <w:r w:rsidRPr="000D2D64">
        <w:rPr>
          <w:rFonts w:asciiTheme="majorHAnsi" w:eastAsia="Times New Roman" w:hAnsiTheme="majorHAnsi" w:cstheme="majorHAnsi"/>
          <w:color w:val="212121"/>
          <w:sz w:val="28"/>
          <w:szCs w:val="28"/>
          <w:bdr w:val="none" w:sz="0" w:space="0" w:color="auto" w:frame="1"/>
        </w:rPr>
        <w:t> The statement is offered as evidence of a material fact;</w:t>
      </w:r>
    </w:p>
    <w:p w14:paraId="3D1184DB" w14:textId="77777777" w:rsidR="000D2D64" w:rsidRPr="000D2D64" w:rsidRDefault="000D2D64" w:rsidP="000D2D64">
      <w:pPr>
        <w:shd w:val="clear" w:color="auto" w:fill="FFFFFF"/>
        <w:spacing w:after="0" w:line="240" w:lineRule="auto"/>
        <w:textAlignment w:val="baseline"/>
        <w:rPr>
          <w:rFonts w:asciiTheme="majorHAnsi" w:eastAsia="Times New Roman" w:hAnsiTheme="majorHAnsi" w:cstheme="majorHAnsi"/>
          <w:color w:val="212121"/>
          <w:sz w:val="28"/>
          <w:szCs w:val="28"/>
        </w:rPr>
      </w:pPr>
      <w:r w:rsidRPr="000D2D64">
        <w:rPr>
          <w:rFonts w:asciiTheme="majorHAnsi" w:eastAsia="Times New Roman" w:hAnsiTheme="majorHAnsi" w:cstheme="majorHAnsi"/>
          <w:b/>
          <w:bCs/>
          <w:color w:val="373739"/>
          <w:sz w:val="28"/>
          <w:szCs w:val="28"/>
          <w:bdr w:val="none" w:sz="0" w:space="0" w:color="auto" w:frame="1"/>
        </w:rPr>
        <w:t>(2)</w:t>
      </w:r>
      <w:r w:rsidRPr="000D2D64">
        <w:rPr>
          <w:rFonts w:asciiTheme="majorHAnsi" w:eastAsia="Times New Roman" w:hAnsiTheme="majorHAnsi" w:cstheme="majorHAnsi"/>
          <w:color w:val="212121"/>
          <w:sz w:val="28"/>
          <w:szCs w:val="28"/>
          <w:bdr w:val="none" w:sz="0" w:space="0" w:color="auto" w:frame="1"/>
        </w:rPr>
        <w:t xml:space="preserve"> The statement is </w:t>
      </w:r>
      <w:r w:rsidRPr="000D2D64">
        <w:rPr>
          <w:rFonts w:asciiTheme="majorHAnsi" w:eastAsia="Times New Roman" w:hAnsiTheme="majorHAnsi" w:cstheme="majorHAnsi"/>
          <w:b/>
          <w:color w:val="212121"/>
          <w:sz w:val="28"/>
          <w:szCs w:val="28"/>
          <w:bdr w:val="none" w:sz="0" w:space="0" w:color="auto" w:frame="1"/>
        </w:rPr>
        <w:t xml:space="preserve">more probative on the point for which it is offered than any other evidence </w:t>
      </w:r>
      <w:r w:rsidRPr="000D2D64">
        <w:rPr>
          <w:rFonts w:asciiTheme="majorHAnsi" w:eastAsia="Times New Roman" w:hAnsiTheme="majorHAnsi" w:cstheme="majorHAnsi"/>
          <w:color w:val="212121"/>
          <w:sz w:val="28"/>
          <w:szCs w:val="28"/>
          <w:bdr w:val="none" w:sz="0" w:space="0" w:color="auto" w:frame="1"/>
        </w:rPr>
        <w:t>which the proponent can procure through reasonable efforts; and</w:t>
      </w:r>
    </w:p>
    <w:p w14:paraId="64228AB7" w14:textId="77777777" w:rsidR="000D2D64" w:rsidRPr="000D2D64" w:rsidRDefault="000D2D64" w:rsidP="000D2D64">
      <w:pPr>
        <w:shd w:val="clear" w:color="auto" w:fill="FFFFFF"/>
        <w:spacing w:after="0" w:line="240" w:lineRule="auto"/>
        <w:textAlignment w:val="baseline"/>
        <w:rPr>
          <w:rFonts w:asciiTheme="majorHAnsi" w:eastAsia="Times New Roman" w:hAnsiTheme="majorHAnsi" w:cstheme="majorHAnsi"/>
          <w:color w:val="212121"/>
          <w:sz w:val="28"/>
          <w:szCs w:val="28"/>
        </w:rPr>
      </w:pPr>
      <w:r w:rsidRPr="000D2D64">
        <w:rPr>
          <w:rFonts w:asciiTheme="majorHAnsi" w:eastAsia="Times New Roman" w:hAnsiTheme="majorHAnsi" w:cstheme="majorHAnsi"/>
          <w:b/>
          <w:bCs/>
          <w:color w:val="373739"/>
          <w:sz w:val="28"/>
          <w:szCs w:val="28"/>
          <w:bdr w:val="none" w:sz="0" w:space="0" w:color="auto" w:frame="1"/>
        </w:rPr>
        <w:t>(3)</w:t>
      </w:r>
      <w:r w:rsidRPr="000D2D64">
        <w:rPr>
          <w:rFonts w:asciiTheme="majorHAnsi" w:eastAsia="Times New Roman" w:hAnsiTheme="majorHAnsi" w:cstheme="majorHAnsi"/>
          <w:color w:val="212121"/>
          <w:sz w:val="28"/>
          <w:szCs w:val="28"/>
          <w:bdr w:val="none" w:sz="0" w:space="0" w:color="auto" w:frame="1"/>
        </w:rPr>
        <w:t xml:space="preserve"> The general purposes of the rules of evidence and the </w:t>
      </w:r>
      <w:r w:rsidRPr="000D2D64">
        <w:rPr>
          <w:rFonts w:asciiTheme="majorHAnsi" w:eastAsia="Times New Roman" w:hAnsiTheme="majorHAnsi" w:cstheme="majorHAnsi"/>
          <w:b/>
          <w:color w:val="212121"/>
          <w:sz w:val="28"/>
          <w:szCs w:val="28"/>
          <w:bdr w:val="none" w:sz="0" w:space="0" w:color="auto" w:frame="1"/>
        </w:rPr>
        <w:t>interests of justice will best be served</w:t>
      </w:r>
      <w:r w:rsidRPr="000D2D64">
        <w:rPr>
          <w:rFonts w:asciiTheme="majorHAnsi" w:eastAsia="Times New Roman" w:hAnsiTheme="majorHAnsi" w:cstheme="majorHAnsi"/>
          <w:color w:val="212121"/>
          <w:sz w:val="28"/>
          <w:szCs w:val="28"/>
          <w:bdr w:val="none" w:sz="0" w:space="0" w:color="auto" w:frame="1"/>
        </w:rPr>
        <w:t xml:space="preserve"> by admission of the statement into evidence.</w:t>
      </w:r>
    </w:p>
    <w:p w14:paraId="1C30816C" w14:textId="77777777" w:rsidR="000D2D64" w:rsidRPr="00F20973" w:rsidRDefault="000D2D64" w:rsidP="000D2D64">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0D2D64">
        <w:rPr>
          <w:rFonts w:asciiTheme="majorHAnsi" w:eastAsia="Times New Roman" w:hAnsiTheme="majorHAnsi" w:cstheme="majorHAnsi"/>
          <w:color w:val="212121"/>
          <w:sz w:val="28"/>
          <w:szCs w:val="28"/>
          <w:bdr w:val="none" w:sz="0" w:space="0" w:color="auto" w:frame="1"/>
        </w:rPr>
        <w:t xml:space="preserve">However, a statement may not be admitted under this Code section unless the proponent of it </w:t>
      </w:r>
      <w:r w:rsidRPr="000D2D64">
        <w:rPr>
          <w:rFonts w:asciiTheme="majorHAnsi" w:eastAsia="Times New Roman" w:hAnsiTheme="majorHAnsi" w:cstheme="majorHAnsi"/>
          <w:b/>
          <w:color w:val="212121"/>
          <w:sz w:val="28"/>
          <w:szCs w:val="28"/>
          <w:bdr w:val="none" w:sz="0" w:space="0" w:color="auto" w:frame="1"/>
        </w:rPr>
        <w:t>makes known to the adverse party</w:t>
      </w:r>
      <w:r w:rsidRPr="000D2D64">
        <w:rPr>
          <w:rFonts w:asciiTheme="majorHAnsi" w:eastAsia="Times New Roman" w:hAnsiTheme="majorHAnsi" w:cstheme="majorHAnsi"/>
          <w:color w:val="212121"/>
          <w:sz w:val="28"/>
          <w:szCs w:val="28"/>
          <w:bdr w:val="none" w:sz="0" w:space="0" w:color="auto" w:frame="1"/>
        </w:rPr>
        <w:t>, sufficiently in advance of the trial or hearing to provide the adverse party with a fair opportunity to prepare to meet it, the proponent’s intention to offer the statement and the particulars of it, including the name and address of the declarant.</w:t>
      </w:r>
    </w:p>
    <w:p w14:paraId="0BE1D824" w14:textId="77777777" w:rsidR="000D2D64" w:rsidRPr="00F20973" w:rsidRDefault="000D2D64" w:rsidP="000D2D64">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722D90A0" w14:textId="77777777" w:rsidR="00F20973" w:rsidRPr="00F20973" w:rsidRDefault="00F20973" w:rsidP="000D2D64">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59124921" w14:textId="77777777" w:rsidR="00F20973" w:rsidRPr="00F20973" w:rsidRDefault="00F20973" w:rsidP="000D2D64">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2D8C4C55" w14:textId="77777777" w:rsidR="00F20973" w:rsidRPr="00F20973" w:rsidRDefault="00F20973" w:rsidP="00F20973">
      <w:pPr>
        <w:rPr>
          <w:rFonts w:asciiTheme="majorHAnsi" w:hAnsiTheme="majorHAnsi" w:cstheme="majorHAnsi"/>
          <w:b/>
          <w:sz w:val="28"/>
          <w:szCs w:val="28"/>
        </w:rPr>
      </w:pPr>
      <w:r w:rsidRPr="00F20973">
        <w:rPr>
          <w:rFonts w:asciiTheme="majorHAnsi" w:hAnsiTheme="majorHAnsi" w:cstheme="majorHAnsi"/>
          <w:b/>
          <w:i/>
          <w:sz w:val="28"/>
          <w:szCs w:val="28"/>
        </w:rPr>
        <w:t>Eighth question:</w:t>
      </w:r>
      <w:r w:rsidRPr="00F20973">
        <w:rPr>
          <w:rFonts w:asciiTheme="majorHAnsi" w:hAnsiTheme="majorHAnsi" w:cstheme="majorHAnsi"/>
          <w:b/>
          <w:sz w:val="28"/>
          <w:szCs w:val="28"/>
        </w:rPr>
        <w:t xml:space="preserve">  “Is it a statement by a child regarding sexual contact, an admission in a pleading, a confession or a medical narrative?”</w:t>
      </w:r>
    </w:p>
    <w:p w14:paraId="7A592E72" w14:textId="77777777" w:rsidR="00F20973" w:rsidRPr="00F20973" w:rsidRDefault="00F20973" w:rsidP="000D2D64">
      <w:pPr>
        <w:shd w:val="clear" w:color="auto" w:fill="FFFFFF"/>
        <w:spacing w:after="0" w:line="240" w:lineRule="auto"/>
        <w:textAlignment w:val="baseline"/>
        <w:rPr>
          <w:rFonts w:asciiTheme="majorHAnsi" w:hAnsiTheme="majorHAnsi" w:cstheme="majorHAnsi"/>
          <w:b/>
          <w:sz w:val="28"/>
          <w:szCs w:val="28"/>
        </w:rPr>
      </w:pPr>
    </w:p>
    <w:p w14:paraId="4A57B5E3" w14:textId="77777777" w:rsidR="00F20973" w:rsidRPr="00F20973" w:rsidRDefault="00F20973" w:rsidP="000D2D64">
      <w:pPr>
        <w:shd w:val="clear" w:color="auto" w:fill="FFFFFF"/>
        <w:spacing w:after="0" w:line="240" w:lineRule="auto"/>
        <w:textAlignment w:val="baseline"/>
        <w:rPr>
          <w:rFonts w:asciiTheme="majorHAnsi" w:hAnsiTheme="majorHAnsi" w:cstheme="majorHAnsi"/>
          <w:b/>
          <w:sz w:val="28"/>
          <w:szCs w:val="28"/>
        </w:rPr>
      </w:pPr>
    </w:p>
    <w:p w14:paraId="21E9A3A7" w14:textId="77777777" w:rsidR="000D2D64" w:rsidRPr="00F20973" w:rsidRDefault="000D2D64" w:rsidP="000D2D64">
      <w:pPr>
        <w:shd w:val="clear" w:color="auto" w:fill="FFFFFF"/>
        <w:spacing w:after="0" w:line="240" w:lineRule="auto"/>
        <w:textAlignment w:val="baseline"/>
        <w:rPr>
          <w:rFonts w:asciiTheme="majorHAnsi" w:hAnsiTheme="majorHAnsi" w:cstheme="majorHAnsi"/>
          <w:b/>
          <w:sz w:val="28"/>
          <w:szCs w:val="28"/>
        </w:rPr>
      </w:pPr>
      <w:r w:rsidRPr="00F20973">
        <w:rPr>
          <w:rFonts w:asciiTheme="majorHAnsi" w:hAnsiTheme="majorHAnsi" w:cstheme="majorHAnsi"/>
          <w:b/>
          <w:sz w:val="28"/>
          <w:szCs w:val="28"/>
        </w:rPr>
        <w:lastRenderedPageBreak/>
        <w:t xml:space="preserve">O.C.G.A. §24-8-820  </w:t>
      </w:r>
    </w:p>
    <w:p w14:paraId="1B37FD82" w14:textId="77777777" w:rsidR="000D2D64" w:rsidRPr="00F20973" w:rsidRDefault="000D2D64" w:rsidP="000D2D64">
      <w:pPr>
        <w:shd w:val="clear" w:color="auto" w:fill="FFFFFF"/>
        <w:spacing w:after="0" w:line="240" w:lineRule="auto"/>
        <w:textAlignment w:val="baseline"/>
        <w:rPr>
          <w:rFonts w:asciiTheme="majorHAnsi" w:hAnsiTheme="majorHAnsi" w:cstheme="majorHAnsi"/>
          <w:sz w:val="28"/>
          <w:szCs w:val="28"/>
        </w:rPr>
      </w:pPr>
    </w:p>
    <w:p w14:paraId="4E0534C6" w14:textId="77777777" w:rsidR="000D2D64" w:rsidRPr="00F20973" w:rsidRDefault="000D2D64" w:rsidP="000D2D64">
      <w:pPr>
        <w:shd w:val="clear" w:color="auto" w:fill="FFFFFF"/>
        <w:spacing w:after="0" w:line="240" w:lineRule="auto"/>
        <w:textAlignment w:val="baseline"/>
        <w:rPr>
          <w:rFonts w:asciiTheme="majorHAnsi" w:hAnsiTheme="majorHAnsi" w:cstheme="majorHAnsi"/>
          <w:sz w:val="28"/>
          <w:szCs w:val="28"/>
        </w:rPr>
      </w:pPr>
      <w:r w:rsidRPr="00F20973">
        <w:rPr>
          <w:rFonts w:asciiTheme="majorHAnsi" w:hAnsiTheme="majorHAnsi" w:cstheme="majorHAnsi"/>
          <w:sz w:val="28"/>
          <w:szCs w:val="28"/>
        </w:rPr>
        <w:t>Statements by a child under age 16 describing acts of sexual contact</w:t>
      </w:r>
    </w:p>
    <w:p w14:paraId="38C673E3" w14:textId="77777777" w:rsidR="000D2D64" w:rsidRPr="00F20973" w:rsidRDefault="000D2D64" w:rsidP="000D2D64">
      <w:pPr>
        <w:shd w:val="clear" w:color="auto" w:fill="FFFFFF"/>
        <w:spacing w:after="0" w:line="240" w:lineRule="auto"/>
        <w:textAlignment w:val="baseline"/>
        <w:rPr>
          <w:rFonts w:asciiTheme="majorHAnsi" w:hAnsiTheme="majorHAnsi" w:cstheme="majorHAnsi"/>
          <w:sz w:val="28"/>
          <w:szCs w:val="28"/>
        </w:rPr>
      </w:pPr>
      <w:r w:rsidRPr="00F20973">
        <w:rPr>
          <w:rFonts w:asciiTheme="majorHAnsi" w:hAnsiTheme="majorHAnsi" w:cstheme="majorHAnsi"/>
          <w:sz w:val="28"/>
          <w:szCs w:val="28"/>
        </w:rPr>
        <w:t>There’s a whole podcast on this one…</w:t>
      </w:r>
    </w:p>
    <w:p w14:paraId="30588AC8" w14:textId="77777777" w:rsidR="000D2D64" w:rsidRPr="00F20973" w:rsidRDefault="000D2D64" w:rsidP="000D2D64">
      <w:pPr>
        <w:shd w:val="clear" w:color="auto" w:fill="FFFFFF"/>
        <w:spacing w:after="0" w:line="240" w:lineRule="auto"/>
        <w:textAlignment w:val="baseline"/>
        <w:rPr>
          <w:rFonts w:asciiTheme="majorHAnsi" w:hAnsiTheme="majorHAnsi" w:cstheme="majorHAnsi"/>
          <w:sz w:val="28"/>
          <w:szCs w:val="28"/>
        </w:rPr>
      </w:pPr>
    </w:p>
    <w:p w14:paraId="4FD0E0CA" w14:textId="77777777" w:rsidR="00184608" w:rsidRPr="00F20973" w:rsidRDefault="000D2D64" w:rsidP="000D2D64">
      <w:pPr>
        <w:shd w:val="clear" w:color="auto" w:fill="FFFFFF"/>
        <w:spacing w:after="0" w:line="240" w:lineRule="auto"/>
        <w:textAlignment w:val="baseline"/>
        <w:rPr>
          <w:rFonts w:asciiTheme="majorHAnsi" w:hAnsiTheme="majorHAnsi" w:cstheme="majorHAnsi"/>
          <w:sz w:val="28"/>
          <w:szCs w:val="28"/>
        </w:rPr>
      </w:pPr>
      <w:r w:rsidRPr="00F20973">
        <w:rPr>
          <w:rFonts w:asciiTheme="majorHAnsi" w:hAnsiTheme="majorHAnsi" w:cstheme="majorHAnsi"/>
          <w:b/>
          <w:sz w:val="28"/>
          <w:szCs w:val="28"/>
        </w:rPr>
        <w:t>O.C.G.A. §24-8-821</w:t>
      </w:r>
      <w:r w:rsidR="00184608" w:rsidRPr="00F20973">
        <w:rPr>
          <w:rFonts w:asciiTheme="majorHAnsi" w:hAnsiTheme="majorHAnsi" w:cstheme="majorHAnsi"/>
          <w:sz w:val="28"/>
          <w:szCs w:val="28"/>
        </w:rPr>
        <w:t xml:space="preserve">  </w:t>
      </w:r>
    </w:p>
    <w:p w14:paraId="1B4C7FD3" w14:textId="77777777" w:rsidR="000D2D64" w:rsidRPr="00F20973" w:rsidRDefault="00184608" w:rsidP="000D2D64">
      <w:pPr>
        <w:shd w:val="clear" w:color="auto" w:fill="FFFFFF"/>
        <w:spacing w:after="0" w:line="240" w:lineRule="auto"/>
        <w:textAlignment w:val="baseline"/>
        <w:rPr>
          <w:rFonts w:asciiTheme="majorHAnsi" w:hAnsiTheme="majorHAnsi" w:cstheme="majorHAnsi"/>
          <w:sz w:val="28"/>
          <w:szCs w:val="28"/>
        </w:rPr>
      </w:pPr>
      <w:r w:rsidRPr="00F20973">
        <w:rPr>
          <w:rFonts w:asciiTheme="majorHAnsi" w:hAnsiTheme="majorHAnsi" w:cstheme="majorHAnsi"/>
          <w:sz w:val="28"/>
          <w:szCs w:val="28"/>
        </w:rPr>
        <w:t>Allegations or admissions made in pleadings</w:t>
      </w:r>
    </w:p>
    <w:p w14:paraId="60D07E58" w14:textId="77777777" w:rsidR="00184608" w:rsidRPr="00F20973" w:rsidRDefault="00184608" w:rsidP="000D2D64">
      <w:pPr>
        <w:shd w:val="clear" w:color="auto" w:fill="FFFFFF"/>
        <w:spacing w:after="0" w:line="240" w:lineRule="auto"/>
        <w:textAlignment w:val="baseline"/>
        <w:rPr>
          <w:rFonts w:asciiTheme="majorHAnsi" w:hAnsiTheme="majorHAnsi" w:cstheme="majorHAnsi"/>
          <w:sz w:val="28"/>
          <w:szCs w:val="28"/>
        </w:rPr>
      </w:pPr>
    </w:p>
    <w:p w14:paraId="398BD4C1" w14:textId="77777777" w:rsidR="00184608" w:rsidRPr="00F20973" w:rsidRDefault="00184608" w:rsidP="000D2D64">
      <w:pPr>
        <w:shd w:val="clear" w:color="auto" w:fill="FFFFFF"/>
        <w:spacing w:after="0" w:line="240" w:lineRule="auto"/>
        <w:textAlignment w:val="baseline"/>
        <w:rPr>
          <w:rFonts w:asciiTheme="majorHAnsi" w:hAnsiTheme="majorHAnsi" w:cstheme="majorHAnsi"/>
          <w:sz w:val="28"/>
          <w:szCs w:val="28"/>
        </w:rPr>
      </w:pPr>
      <w:r w:rsidRPr="00F20973">
        <w:rPr>
          <w:rFonts w:asciiTheme="majorHAnsi" w:hAnsiTheme="majorHAnsi" w:cstheme="majorHAnsi"/>
          <w:b/>
          <w:sz w:val="28"/>
          <w:szCs w:val="28"/>
        </w:rPr>
        <w:t>O.C.G.A. §24-8-822</w:t>
      </w:r>
      <w:r w:rsidRPr="00F20973">
        <w:rPr>
          <w:rFonts w:asciiTheme="majorHAnsi" w:hAnsiTheme="majorHAnsi" w:cstheme="majorHAnsi"/>
          <w:sz w:val="28"/>
          <w:szCs w:val="28"/>
        </w:rPr>
        <w:t xml:space="preserve">  </w:t>
      </w:r>
    </w:p>
    <w:p w14:paraId="446DC156" w14:textId="77777777" w:rsidR="00184608" w:rsidRPr="000D2D64" w:rsidRDefault="00184608" w:rsidP="000D2D64">
      <w:pPr>
        <w:shd w:val="clear" w:color="auto" w:fill="FFFFFF"/>
        <w:spacing w:after="0" w:line="240" w:lineRule="auto"/>
        <w:textAlignment w:val="baseline"/>
        <w:rPr>
          <w:rFonts w:asciiTheme="majorHAnsi" w:eastAsia="Times New Roman" w:hAnsiTheme="majorHAnsi" w:cstheme="majorHAnsi"/>
          <w:color w:val="212121"/>
          <w:sz w:val="28"/>
          <w:szCs w:val="28"/>
        </w:rPr>
      </w:pPr>
      <w:r w:rsidRPr="00F20973">
        <w:rPr>
          <w:rFonts w:asciiTheme="majorHAnsi" w:hAnsiTheme="majorHAnsi" w:cstheme="majorHAnsi"/>
          <w:sz w:val="28"/>
          <w:szCs w:val="28"/>
        </w:rPr>
        <w:t>When an admission is allowed to be used, a party has a right have the whole admission and related conversations admitted</w:t>
      </w:r>
    </w:p>
    <w:p w14:paraId="419ED62F" w14:textId="77777777" w:rsidR="000D2D64" w:rsidRPr="00F20973" w:rsidRDefault="000D2D64" w:rsidP="006C0C9A">
      <w:pPr>
        <w:rPr>
          <w:rFonts w:asciiTheme="majorHAnsi" w:hAnsiTheme="majorHAnsi" w:cstheme="majorHAnsi"/>
          <w:b/>
          <w:sz w:val="28"/>
          <w:szCs w:val="28"/>
        </w:rPr>
      </w:pPr>
    </w:p>
    <w:p w14:paraId="058BB008" w14:textId="77777777" w:rsidR="00184608" w:rsidRPr="00F20973" w:rsidRDefault="00184608" w:rsidP="006C0C9A">
      <w:pPr>
        <w:rPr>
          <w:rFonts w:asciiTheme="majorHAnsi" w:hAnsiTheme="majorHAnsi" w:cstheme="majorHAnsi"/>
          <w:b/>
          <w:sz w:val="28"/>
          <w:szCs w:val="28"/>
        </w:rPr>
      </w:pPr>
      <w:r w:rsidRPr="00F20973">
        <w:rPr>
          <w:rFonts w:asciiTheme="majorHAnsi" w:hAnsiTheme="majorHAnsi" w:cstheme="majorHAnsi"/>
          <w:b/>
          <w:sz w:val="28"/>
          <w:szCs w:val="28"/>
        </w:rPr>
        <w:t>Confessions:</w:t>
      </w:r>
    </w:p>
    <w:p w14:paraId="5AECC60C" w14:textId="77777777" w:rsidR="006C0C9A" w:rsidRPr="00F20973" w:rsidRDefault="00184608" w:rsidP="00A633DB">
      <w:pPr>
        <w:ind w:left="720"/>
        <w:rPr>
          <w:rFonts w:asciiTheme="majorHAnsi" w:hAnsiTheme="majorHAnsi" w:cstheme="majorHAnsi"/>
          <w:b/>
          <w:sz w:val="28"/>
          <w:szCs w:val="28"/>
        </w:rPr>
      </w:pPr>
      <w:r w:rsidRPr="00F20973">
        <w:rPr>
          <w:rFonts w:asciiTheme="majorHAnsi" w:hAnsiTheme="majorHAnsi" w:cstheme="majorHAnsi"/>
          <w:b/>
          <w:sz w:val="28"/>
          <w:szCs w:val="28"/>
        </w:rPr>
        <w:t>O.C.G.A. §24-8-823</w:t>
      </w:r>
    </w:p>
    <w:p w14:paraId="48769B77" w14:textId="77777777" w:rsidR="00184608" w:rsidRPr="00F20973" w:rsidRDefault="00184608" w:rsidP="00A633DB">
      <w:pPr>
        <w:ind w:left="720"/>
        <w:rPr>
          <w:rFonts w:asciiTheme="majorHAnsi" w:hAnsiTheme="majorHAnsi" w:cstheme="majorHAnsi"/>
          <w:color w:val="212121"/>
          <w:sz w:val="28"/>
          <w:szCs w:val="28"/>
          <w:shd w:val="clear" w:color="auto" w:fill="FFFFFF"/>
        </w:rPr>
      </w:pPr>
      <w:r w:rsidRPr="00F20973">
        <w:rPr>
          <w:rFonts w:asciiTheme="majorHAnsi" w:hAnsiTheme="majorHAnsi" w:cstheme="majorHAnsi"/>
          <w:color w:val="212121"/>
          <w:sz w:val="28"/>
          <w:szCs w:val="28"/>
          <w:shd w:val="clear" w:color="auto" w:fill="FFFFFF"/>
        </w:rPr>
        <w:t>All admissions shall be scanned with care, and confessions of guilt shall be received with great caution. A confession alone, uncorroborated by any other evidence, shall not justify a conviction.</w:t>
      </w:r>
    </w:p>
    <w:p w14:paraId="09370DA9" w14:textId="77777777" w:rsidR="006C0C9A" w:rsidRPr="00F20973" w:rsidRDefault="00184608" w:rsidP="00A633DB">
      <w:pPr>
        <w:ind w:left="720"/>
        <w:rPr>
          <w:rFonts w:asciiTheme="majorHAnsi" w:hAnsiTheme="majorHAnsi" w:cstheme="majorHAnsi"/>
          <w:b/>
          <w:sz w:val="28"/>
          <w:szCs w:val="28"/>
        </w:rPr>
      </w:pPr>
      <w:r w:rsidRPr="00F20973">
        <w:rPr>
          <w:rFonts w:asciiTheme="majorHAnsi" w:hAnsiTheme="majorHAnsi" w:cstheme="majorHAnsi"/>
          <w:b/>
          <w:sz w:val="28"/>
          <w:szCs w:val="28"/>
        </w:rPr>
        <w:t>O.C.G.A. §24-8-824</w:t>
      </w:r>
    </w:p>
    <w:p w14:paraId="2013AF50" w14:textId="77777777" w:rsidR="004056E2" w:rsidRPr="00F20973" w:rsidRDefault="00184608" w:rsidP="00A633DB">
      <w:pPr>
        <w:ind w:left="720"/>
        <w:rPr>
          <w:rFonts w:asciiTheme="majorHAnsi" w:hAnsiTheme="majorHAnsi" w:cstheme="majorHAnsi"/>
          <w:sz w:val="28"/>
          <w:szCs w:val="28"/>
        </w:rPr>
      </w:pPr>
      <w:r w:rsidRPr="00F20973">
        <w:rPr>
          <w:rFonts w:asciiTheme="majorHAnsi" w:hAnsiTheme="majorHAnsi" w:cstheme="majorHAnsi"/>
          <w:color w:val="212121"/>
          <w:sz w:val="28"/>
          <w:szCs w:val="28"/>
          <w:shd w:val="clear" w:color="auto" w:fill="FFFFFF"/>
        </w:rPr>
        <w:t>To make a confession admissible, it shall have been made voluntarily, without being induced by another by the slightest hope of benefit or remotest fear of injury.</w:t>
      </w:r>
    </w:p>
    <w:p w14:paraId="2E395C44" w14:textId="77777777" w:rsidR="00184608" w:rsidRPr="00F20973" w:rsidRDefault="00184608" w:rsidP="00A633DB">
      <w:pPr>
        <w:ind w:left="720"/>
        <w:rPr>
          <w:rFonts w:asciiTheme="majorHAnsi" w:hAnsiTheme="majorHAnsi" w:cstheme="majorHAnsi"/>
          <w:b/>
          <w:sz w:val="28"/>
          <w:szCs w:val="28"/>
        </w:rPr>
      </w:pPr>
      <w:r w:rsidRPr="00F20973">
        <w:rPr>
          <w:rFonts w:asciiTheme="majorHAnsi" w:hAnsiTheme="majorHAnsi" w:cstheme="majorHAnsi"/>
          <w:b/>
          <w:sz w:val="28"/>
          <w:szCs w:val="28"/>
        </w:rPr>
        <w:t>O.C.G.A. §24-8-825</w:t>
      </w:r>
    </w:p>
    <w:p w14:paraId="69956C20" w14:textId="77777777" w:rsidR="00A633DB" w:rsidRPr="00F20973" w:rsidRDefault="00184608" w:rsidP="00A633DB">
      <w:pPr>
        <w:ind w:left="720"/>
        <w:rPr>
          <w:rFonts w:asciiTheme="majorHAnsi" w:hAnsiTheme="majorHAnsi" w:cstheme="majorHAnsi"/>
          <w:color w:val="212121"/>
          <w:sz w:val="28"/>
          <w:szCs w:val="28"/>
          <w:shd w:val="clear" w:color="auto" w:fill="FFFFFF"/>
        </w:rPr>
      </w:pPr>
      <w:r w:rsidRPr="00F20973">
        <w:rPr>
          <w:rFonts w:asciiTheme="majorHAnsi" w:hAnsiTheme="majorHAnsi" w:cstheme="majorHAnsi"/>
          <w:color w:val="212121"/>
          <w:sz w:val="28"/>
          <w:szCs w:val="28"/>
          <w:shd w:val="clear" w:color="auto" w:fill="FFFFFF"/>
        </w:rPr>
        <w:t>The fact that a confession has been made under a spiritual exhortation, a promise of secrecy, or a promise of collateral benefit shall not exclude it.</w:t>
      </w:r>
    </w:p>
    <w:p w14:paraId="2461F625" w14:textId="77777777" w:rsidR="00A633DB" w:rsidRPr="00F20973" w:rsidRDefault="00A633DB" w:rsidP="00A633DB">
      <w:pPr>
        <w:rPr>
          <w:rFonts w:asciiTheme="majorHAnsi" w:hAnsiTheme="majorHAnsi" w:cstheme="majorHAnsi"/>
          <w:b/>
          <w:sz w:val="28"/>
          <w:szCs w:val="28"/>
        </w:rPr>
      </w:pPr>
    </w:p>
    <w:p w14:paraId="5D2CC035" w14:textId="77777777" w:rsidR="00A633DB" w:rsidRPr="00F20973" w:rsidRDefault="00A633DB" w:rsidP="00A633DB">
      <w:pPr>
        <w:rPr>
          <w:rFonts w:asciiTheme="majorHAnsi" w:hAnsiTheme="majorHAnsi" w:cstheme="majorHAnsi"/>
          <w:b/>
          <w:sz w:val="28"/>
          <w:szCs w:val="28"/>
        </w:rPr>
      </w:pPr>
      <w:r w:rsidRPr="00F20973">
        <w:rPr>
          <w:rFonts w:asciiTheme="majorHAnsi" w:hAnsiTheme="majorHAnsi" w:cstheme="majorHAnsi"/>
          <w:b/>
          <w:sz w:val="28"/>
          <w:szCs w:val="28"/>
        </w:rPr>
        <w:t xml:space="preserve">O.C.G.A. §24-8-825  </w:t>
      </w:r>
      <w:r w:rsidRPr="00F20973">
        <w:rPr>
          <w:rFonts w:asciiTheme="majorHAnsi" w:hAnsiTheme="majorHAnsi" w:cstheme="majorHAnsi"/>
          <w:sz w:val="28"/>
          <w:szCs w:val="28"/>
        </w:rPr>
        <w:t>Medical Narratives- civil cases</w:t>
      </w:r>
    </w:p>
    <w:p w14:paraId="18D69822"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b/>
          <w:bCs/>
          <w:color w:val="373739"/>
          <w:sz w:val="28"/>
          <w:szCs w:val="28"/>
          <w:bdr w:val="none" w:sz="0" w:space="0" w:color="auto" w:frame="1"/>
        </w:rPr>
        <w:t>(a)</w:t>
      </w:r>
      <w:r w:rsidRPr="00A633DB">
        <w:rPr>
          <w:rFonts w:asciiTheme="majorHAnsi" w:eastAsia="Times New Roman" w:hAnsiTheme="majorHAnsi" w:cstheme="majorHAnsi"/>
          <w:color w:val="212121"/>
          <w:sz w:val="28"/>
          <w:szCs w:val="28"/>
          <w:bdr w:val="none" w:sz="0" w:space="0" w:color="auto" w:frame="1"/>
        </w:rPr>
        <w:t xml:space="preserve"> Upon the trial of any </w:t>
      </w:r>
    </w:p>
    <w:p w14:paraId="7B9712E2"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1) </w:t>
      </w:r>
      <w:r w:rsidRPr="00A633DB">
        <w:rPr>
          <w:rFonts w:asciiTheme="majorHAnsi" w:eastAsia="Times New Roman" w:hAnsiTheme="majorHAnsi" w:cstheme="majorHAnsi"/>
          <w:color w:val="212121"/>
          <w:sz w:val="28"/>
          <w:szCs w:val="28"/>
          <w:bdr w:val="none" w:sz="0" w:space="0" w:color="auto" w:frame="1"/>
        </w:rPr>
        <w:t xml:space="preserve">civil proceeding </w:t>
      </w:r>
    </w:p>
    <w:p w14:paraId="6DBC73B1"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2) </w:t>
      </w:r>
      <w:r w:rsidRPr="00A633DB">
        <w:rPr>
          <w:rFonts w:asciiTheme="majorHAnsi" w:eastAsia="Times New Roman" w:hAnsiTheme="majorHAnsi" w:cstheme="majorHAnsi"/>
          <w:color w:val="212121"/>
          <w:sz w:val="28"/>
          <w:szCs w:val="28"/>
          <w:bdr w:val="none" w:sz="0" w:space="0" w:color="auto" w:frame="1"/>
        </w:rPr>
        <w:t xml:space="preserve">involving injury or disease, </w:t>
      </w:r>
    </w:p>
    <w:p w14:paraId="71AF366C"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3) </w:t>
      </w:r>
      <w:r w:rsidRPr="00A633DB">
        <w:rPr>
          <w:rFonts w:asciiTheme="majorHAnsi" w:eastAsia="Times New Roman" w:hAnsiTheme="majorHAnsi" w:cstheme="majorHAnsi"/>
          <w:color w:val="212121"/>
          <w:sz w:val="28"/>
          <w:szCs w:val="28"/>
          <w:bdr w:val="none" w:sz="0" w:space="0" w:color="auto" w:frame="1"/>
        </w:rPr>
        <w:t>any</w:t>
      </w:r>
      <w:r w:rsidRPr="00F20973">
        <w:rPr>
          <w:rFonts w:asciiTheme="majorHAnsi" w:eastAsia="Times New Roman" w:hAnsiTheme="majorHAnsi" w:cstheme="majorHAnsi"/>
          <w:color w:val="212121"/>
          <w:sz w:val="28"/>
          <w:szCs w:val="28"/>
          <w:bdr w:val="none" w:sz="0" w:space="0" w:color="auto" w:frame="1"/>
        </w:rPr>
        <w:t xml:space="preserve"> </w:t>
      </w:r>
      <w:r w:rsidRPr="00A633DB">
        <w:rPr>
          <w:rFonts w:asciiTheme="majorHAnsi" w:eastAsia="Times New Roman" w:hAnsiTheme="majorHAnsi" w:cstheme="majorHAnsi"/>
          <w:color w:val="212121"/>
          <w:sz w:val="28"/>
          <w:szCs w:val="28"/>
          <w:bdr w:val="none" w:sz="0" w:space="0" w:color="auto" w:frame="1"/>
        </w:rPr>
        <w:t xml:space="preserve">medical report in narrative form which has been </w:t>
      </w:r>
    </w:p>
    <w:p w14:paraId="69C7C771"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lastRenderedPageBreak/>
        <w:t xml:space="preserve">4) </w:t>
      </w:r>
      <w:r w:rsidRPr="00A633DB">
        <w:rPr>
          <w:rFonts w:asciiTheme="majorHAnsi" w:eastAsia="Times New Roman" w:hAnsiTheme="majorHAnsi" w:cstheme="majorHAnsi"/>
          <w:color w:val="212121"/>
          <w:sz w:val="28"/>
          <w:szCs w:val="28"/>
          <w:bdr w:val="none" w:sz="0" w:space="0" w:color="auto" w:frame="1"/>
        </w:rPr>
        <w:t xml:space="preserve">signed and </w:t>
      </w:r>
    </w:p>
    <w:p w14:paraId="303B1DC8"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5) </w:t>
      </w:r>
      <w:r w:rsidRPr="00A633DB">
        <w:rPr>
          <w:rFonts w:asciiTheme="majorHAnsi" w:eastAsia="Times New Roman" w:hAnsiTheme="majorHAnsi" w:cstheme="majorHAnsi"/>
          <w:color w:val="212121"/>
          <w:sz w:val="28"/>
          <w:szCs w:val="28"/>
          <w:bdr w:val="none" w:sz="0" w:space="0" w:color="auto" w:frame="1"/>
        </w:rPr>
        <w:t xml:space="preserve">dated </w:t>
      </w:r>
    </w:p>
    <w:p w14:paraId="66F2526D" w14:textId="77777777" w:rsidR="006848A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6) </w:t>
      </w:r>
      <w:r w:rsidRPr="00A633DB">
        <w:rPr>
          <w:rFonts w:asciiTheme="majorHAnsi" w:eastAsia="Times New Roman" w:hAnsiTheme="majorHAnsi" w:cstheme="majorHAnsi"/>
          <w:color w:val="212121"/>
          <w:sz w:val="28"/>
          <w:szCs w:val="28"/>
          <w:bdr w:val="none" w:sz="0" w:space="0" w:color="auto" w:frame="1"/>
        </w:rPr>
        <w:t xml:space="preserve">by an </w:t>
      </w:r>
      <w:r w:rsidRPr="00A633DB">
        <w:rPr>
          <w:rFonts w:asciiTheme="majorHAnsi" w:eastAsia="Times New Roman" w:hAnsiTheme="majorHAnsi" w:cstheme="majorHAnsi"/>
          <w:b/>
          <w:color w:val="212121"/>
          <w:sz w:val="28"/>
          <w:szCs w:val="28"/>
          <w:bdr w:val="none" w:sz="0" w:space="0" w:color="auto" w:frame="1"/>
        </w:rPr>
        <w:t>examining or treating licensed physician, dentist, orthodontist, podiatrist, physical or occupational therapist, doctor of chiropractic, psychologist, advanced practice registered nurse, social worker, professional counselor, or marriage and family therapist</w:t>
      </w:r>
      <w:r w:rsidRPr="00A633DB">
        <w:rPr>
          <w:rFonts w:asciiTheme="majorHAnsi" w:eastAsia="Times New Roman" w:hAnsiTheme="majorHAnsi" w:cstheme="majorHAnsi"/>
          <w:color w:val="212121"/>
          <w:sz w:val="28"/>
          <w:szCs w:val="28"/>
          <w:bdr w:val="none" w:sz="0" w:space="0" w:color="auto" w:frame="1"/>
        </w:rPr>
        <w:t xml:space="preserve"> </w:t>
      </w:r>
    </w:p>
    <w:p w14:paraId="79511874" w14:textId="77777777" w:rsidR="006848AB" w:rsidRPr="00F20973" w:rsidRDefault="006848A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372419D2"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(OR ANYONE ELSE WHO HATES TO COME TO COURT [MY ADDITION])</w:t>
      </w:r>
    </w:p>
    <w:p w14:paraId="7EFF548B"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245B4EBC"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b/>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 </w:t>
      </w:r>
      <w:r w:rsidRPr="00A633DB">
        <w:rPr>
          <w:rFonts w:asciiTheme="majorHAnsi" w:eastAsia="Times New Roman" w:hAnsiTheme="majorHAnsi" w:cstheme="majorHAnsi"/>
          <w:b/>
          <w:color w:val="212121"/>
          <w:sz w:val="28"/>
          <w:szCs w:val="28"/>
          <w:bdr w:val="none" w:sz="0" w:space="0" w:color="auto" w:frame="1"/>
        </w:rPr>
        <w:t>shall be admissible and received in evidence</w:t>
      </w:r>
    </w:p>
    <w:p w14:paraId="5DE84E0C"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 xml:space="preserve"> </w:t>
      </w:r>
    </w:p>
    <w:p w14:paraId="340714B3"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7) </w:t>
      </w:r>
      <w:r w:rsidRPr="00A633DB">
        <w:rPr>
          <w:rFonts w:asciiTheme="majorHAnsi" w:eastAsia="Times New Roman" w:hAnsiTheme="majorHAnsi" w:cstheme="majorHAnsi"/>
          <w:color w:val="212121"/>
          <w:sz w:val="28"/>
          <w:szCs w:val="28"/>
          <w:bdr w:val="none" w:sz="0" w:space="0" w:color="auto" w:frame="1"/>
        </w:rPr>
        <w:t xml:space="preserve">insofar as it purports to represent the </w:t>
      </w:r>
      <w:r w:rsidRPr="00A633DB">
        <w:rPr>
          <w:rFonts w:asciiTheme="majorHAnsi" w:eastAsia="Times New Roman" w:hAnsiTheme="majorHAnsi" w:cstheme="majorHAnsi"/>
          <w:b/>
          <w:color w:val="212121"/>
          <w:sz w:val="28"/>
          <w:szCs w:val="28"/>
          <w:bdr w:val="none" w:sz="0" w:space="0" w:color="auto" w:frame="1"/>
        </w:rPr>
        <w:t>history, examination, diagnosis, treatment, prognosis, or interpretation of tests or examinations, including the basis therefor</w:t>
      </w:r>
      <w:r w:rsidRPr="00A633DB">
        <w:rPr>
          <w:rFonts w:asciiTheme="majorHAnsi" w:eastAsia="Times New Roman" w:hAnsiTheme="majorHAnsi" w:cstheme="majorHAnsi"/>
          <w:color w:val="212121"/>
          <w:sz w:val="28"/>
          <w:szCs w:val="28"/>
          <w:bdr w:val="none" w:sz="0" w:space="0" w:color="auto" w:frame="1"/>
        </w:rPr>
        <w:t xml:space="preserve">, by the person signing the report, </w:t>
      </w:r>
    </w:p>
    <w:p w14:paraId="0EB1F7EA"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5C807A2A"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the same as if that person were present at trial and testifying as a witness;</w:t>
      </w:r>
    </w:p>
    <w:p w14:paraId="47DB72E7"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8)</w:t>
      </w:r>
      <w:r w:rsidRPr="00A633DB">
        <w:rPr>
          <w:rFonts w:asciiTheme="majorHAnsi" w:eastAsia="Times New Roman" w:hAnsiTheme="majorHAnsi" w:cstheme="majorHAnsi"/>
          <w:color w:val="212121"/>
          <w:sz w:val="28"/>
          <w:szCs w:val="28"/>
          <w:bdr w:val="none" w:sz="0" w:space="0" w:color="auto" w:frame="1"/>
        </w:rPr>
        <w:t xml:space="preserve"> provided, however, that such report and notice of intention to introduce such report shall first be provided to the adverse party at least 60 days prior to trial. </w:t>
      </w:r>
    </w:p>
    <w:p w14:paraId="48D3D2FF"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9) </w:t>
      </w:r>
      <w:r w:rsidRPr="00A633DB">
        <w:rPr>
          <w:rFonts w:asciiTheme="majorHAnsi" w:eastAsia="Times New Roman" w:hAnsiTheme="majorHAnsi" w:cstheme="majorHAnsi"/>
          <w:color w:val="212121"/>
          <w:sz w:val="28"/>
          <w:szCs w:val="28"/>
          <w:bdr w:val="none" w:sz="0" w:space="0" w:color="auto" w:frame="1"/>
        </w:rPr>
        <w:t xml:space="preserve">A statement of the qualifications of the person signing such report may be included as part of the basis for providing the information contained therein, and </w:t>
      </w:r>
    </w:p>
    <w:p w14:paraId="01525AA1"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F20973">
        <w:rPr>
          <w:rFonts w:asciiTheme="majorHAnsi" w:eastAsia="Times New Roman" w:hAnsiTheme="majorHAnsi" w:cstheme="majorHAnsi"/>
          <w:color w:val="212121"/>
          <w:sz w:val="28"/>
          <w:szCs w:val="28"/>
          <w:bdr w:val="none" w:sz="0" w:space="0" w:color="auto" w:frame="1"/>
        </w:rPr>
        <w:t xml:space="preserve">10) </w:t>
      </w:r>
      <w:r w:rsidRPr="00A633DB">
        <w:rPr>
          <w:rFonts w:asciiTheme="majorHAnsi" w:eastAsia="Times New Roman" w:hAnsiTheme="majorHAnsi" w:cstheme="majorHAnsi"/>
          <w:color w:val="212121"/>
          <w:sz w:val="28"/>
          <w:szCs w:val="28"/>
          <w:bdr w:val="none" w:sz="0" w:space="0" w:color="auto" w:frame="1"/>
        </w:rPr>
        <w:t xml:space="preserve">the opinion of the person signing the report with regard to the etiology of the injury or disease may be included as part of the diagnosis. </w:t>
      </w:r>
    </w:p>
    <w:p w14:paraId="4F6B8BBC"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p>
    <w:p w14:paraId="6BDC7C71"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 xml:space="preserve">Any adverse party may object to the admissibility of any portion of the report, </w:t>
      </w:r>
      <w:r w:rsidRPr="00A633DB">
        <w:rPr>
          <w:rFonts w:asciiTheme="majorHAnsi" w:eastAsia="Times New Roman" w:hAnsiTheme="majorHAnsi" w:cstheme="majorHAnsi"/>
          <w:b/>
          <w:color w:val="212121"/>
          <w:sz w:val="28"/>
          <w:szCs w:val="28"/>
          <w:bdr w:val="none" w:sz="0" w:space="0" w:color="auto" w:frame="1"/>
        </w:rPr>
        <w:t>other than on the ground that it is hearsay</w:t>
      </w:r>
      <w:r w:rsidRPr="00A633DB">
        <w:rPr>
          <w:rFonts w:asciiTheme="majorHAnsi" w:eastAsia="Times New Roman" w:hAnsiTheme="majorHAnsi" w:cstheme="majorHAnsi"/>
          <w:color w:val="212121"/>
          <w:sz w:val="28"/>
          <w:szCs w:val="28"/>
          <w:bdr w:val="none" w:sz="0" w:space="0" w:color="auto" w:frame="1"/>
        </w:rPr>
        <w:t xml:space="preserve">, within 15 days of being provided with the report. </w:t>
      </w:r>
    </w:p>
    <w:p w14:paraId="049EFBDB"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 xml:space="preserve">Further, any adverse party shall have the right to cross-examine the person signing the report and provide rebuttal testimony. </w:t>
      </w:r>
    </w:p>
    <w:p w14:paraId="6230BD53" w14:textId="77777777" w:rsidR="00A633DB" w:rsidRPr="00F20973"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bdr w:val="none" w:sz="0" w:space="0" w:color="auto" w:frame="1"/>
        </w:rPr>
      </w:pPr>
      <w:r w:rsidRPr="00A633DB">
        <w:rPr>
          <w:rFonts w:asciiTheme="majorHAnsi" w:eastAsia="Times New Roman" w:hAnsiTheme="majorHAnsi" w:cstheme="majorHAnsi"/>
          <w:color w:val="212121"/>
          <w:sz w:val="28"/>
          <w:szCs w:val="28"/>
          <w:bdr w:val="none" w:sz="0" w:space="0" w:color="auto" w:frame="1"/>
        </w:rPr>
        <w:t>The party tendering the report may also introduce testimony of the person signing the report for the purpose of supplementing the report or otherwise.</w:t>
      </w:r>
    </w:p>
    <w:p w14:paraId="02DBFEE9" w14:textId="77777777" w:rsidR="00A633DB" w:rsidRPr="00A633DB"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rPr>
      </w:pPr>
    </w:p>
    <w:p w14:paraId="4CCED762" w14:textId="77777777" w:rsidR="00A633DB" w:rsidRPr="00A633DB" w:rsidRDefault="00A633DB" w:rsidP="00A633DB">
      <w:pPr>
        <w:shd w:val="clear" w:color="auto" w:fill="FFFFFF"/>
        <w:spacing w:after="0" w:line="240" w:lineRule="auto"/>
        <w:textAlignment w:val="baseline"/>
        <w:rPr>
          <w:rFonts w:asciiTheme="majorHAnsi" w:eastAsia="Times New Roman" w:hAnsiTheme="majorHAnsi" w:cstheme="majorHAnsi"/>
          <w:color w:val="212121"/>
          <w:sz w:val="28"/>
          <w:szCs w:val="28"/>
        </w:rPr>
      </w:pPr>
      <w:r w:rsidRPr="00A633DB">
        <w:rPr>
          <w:rFonts w:asciiTheme="majorHAnsi" w:eastAsia="Times New Roman" w:hAnsiTheme="majorHAnsi" w:cstheme="majorHAnsi"/>
          <w:b/>
          <w:bCs/>
          <w:color w:val="373739"/>
          <w:sz w:val="28"/>
          <w:szCs w:val="28"/>
          <w:bdr w:val="none" w:sz="0" w:space="0" w:color="auto" w:frame="1"/>
        </w:rPr>
        <w:t>(b)</w:t>
      </w:r>
      <w:r w:rsidRPr="00A633DB">
        <w:rPr>
          <w:rFonts w:asciiTheme="majorHAnsi" w:eastAsia="Times New Roman" w:hAnsiTheme="majorHAnsi" w:cstheme="majorHAnsi"/>
          <w:color w:val="212121"/>
          <w:sz w:val="28"/>
          <w:szCs w:val="28"/>
          <w:bdr w:val="none" w:sz="0" w:space="0" w:color="auto" w:frame="1"/>
        </w:rPr>
        <w:t xml:space="preserve"> The medical narrative shall be presented to the jury as depositions are presented to the jury and </w:t>
      </w:r>
      <w:r w:rsidRPr="00A633DB">
        <w:rPr>
          <w:rFonts w:asciiTheme="majorHAnsi" w:eastAsia="Times New Roman" w:hAnsiTheme="majorHAnsi" w:cstheme="majorHAnsi"/>
          <w:b/>
          <w:color w:val="212121"/>
          <w:sz w:val="28"/>
          <w:szCs w:val="28"/>
          <w:bdr w:val="none" w:sz="0" w:space="0" w:color="auto" w:frame="1"/>
        </w:rPr>
        <w:t>shall not go out with the jury</w:t>
      </w:r>
      <w:r w:rsidRPr="00A633DB">
        <w:rPr>
          <w:rFonts w:asciiTheme="majorHAnsi" w:eastAsia="Times New Roman" w:hAnsiTheme="majorHAnsi" w:cstheme="majorHAnsi"/>
          <w:color w:val="212121"/>
          <w:sz w:val="28"/>
          <w:szCs w:val="28"/>
          <w:bdr w:val="none" w:sz="0" w:space="0" w:color="auto" w:frame="1"/>
        </w:rPr>
        <w:t xml:space="preserve"> as documentary evidence.</w:t>
      </w:r>
    </w:p>
    <w:p w14:paraId="3629A0EC" w14:textId="77777777" w:rsidR="00A633DB" w:rsidRPr="00F20973" w:rsidRDefault="00A633DB" w:rsidP="00A633DB">
      <w:pPr>
        <w:rPr>
          <w:rFonts w:asciiTheme="majorHAnsi" w:hAnsiTheme="majorHAnsi" w:cstheme="majorHAnsi"/>
          <w:b/>
          <w:sz w:val="28"/>
          <w:szCs w:val="28"/>
        </w:rPr>
      </w:pPr>
      <w:r w:rsidRPr="00F20973">
        <w:rPr>
          <w:rFonts w:asciiTheme="majorHAnsi" w:hAnsiTheme="majorHAnsi" w:cstheme="majorHAnsi"/>
          <w:b/>
          <w:sz w:val="28"/>
          <w:szCs w:val="28"/>
        </w:rPr>
        <w:t>Continuing witness rule issue!</w:t>
      </w:r>
    </w:p>
    <w:p w14:paraId="760F51CD" w14:textId="77777777" w:rsidR="006848AB" w:rsidRPr="00F20973" w:rsidRDefault="006848AB" w:rsidP="00A633DB">
      <w:pPr>
        <w:rPr>
          <w:rFonts w:asciiTheme="majorHAnsi" w:hAnsiTheme="majorHAnsi" w:cstheme="majorHAnsi"/>
          <w:b/>
          <w:sz w:val="28"/>
          <w:szCs w:val="28"/>
        </w:rPr>
      </w:pPr>
    </w:p>
    <w:p w14:paraId="44C21E08" w14:textId="77777777" w:rsidR="006848AB" w:rsidRPr="00F20973" w:rsidRDefault="006848AB" w:rsidP="00A633DB">
      <w:pPr>
        <w:rPr>
          <w:rFonts w:asciiTheme="majorHAnsi" w:hAnsiTheme="majorHAnsi" w:cstheme="majorHAnsi"/>
          <w:b/>
          <w:sz w:val="28"/>
          <w:szCs w:val="28"/>
        </w:rPr>
      </w:pPr>
      <w:r w:rsidRPr="00F20973">
        <w:rPr>
          <w:rFonts w:asciiTheme="majorHAnsi" w:hAnsiTheme="majorHAnsi" w:cstheme="majorHAnsi"/>
          <w:b/>
          <w:sz w:val="28"/>
          <w:szCs w:val="28"/>
        </w:rPr>
        <w:lastRenderedPageBreak/>
        <w:t>Authentication, juvenile statements and privileges will be covered in later episodes!</w:t>
      </w:r>
    </w:p>
    <w:p w14:paraId="6606FCC9" w14:textId="77777777" w:rsidR="006848AB" w:rsidRPr="00F20973" w:rsidRDefault="006848AB" w:rsidP="00A633DB">
      <w:pPr>
        <w:rPr>
          <w:rFonts w:asciiTheme="majorHAnsi" w:hAnsiTheme="majorHAnsi" w:cstheme="majorHAnsi"/>
          <w:b/>
          <w:sz w:val="28"/>
          <w:szCs w:val="28"/>
        </w:rPr>
      </w:pPr>
      <w:r w:rsidRPr="00F20973">
        <w:rPr>
          <w:rFonts w:asciiTheme="majorHAnsi" w:hAnsiTheme="majorHAnsi" w:cstheme="majorHAnsi"/>
          <w:b/>
          <w:sz w:val="28"/>
          <w:szCs w:val="28"/>
        </w:rPr>
        <w:t>[Wade] Thanks folks for tuning in…</w:t>
      </w:r>
    </w:p>
    <w:p w14:paraId="351C89BB" w14:textId="77777777" w:rsidR="006848AB" w:rsidRPr="00F20973" w:rsidRDefault="006848AB" w:rsidP="00A633DB">
      <w:pPr>
        <w:rPr>
          <w:rFonts w:asciiTheme="majorHAnsi" w:hAnsiTheme="majorHAnsi" w:cstheme="majorHAnsi"/>
          <w:b/>
          <w:sz w:val="28"/>
          <w:szCs w:val="28"/>
        </w:rPr>
      </w:pPr>
      <w:r w:rsidRPr="00F20973">
        <w:rPr>
          <w:rFonts w:asciiTheme="majorHAnsi" w:hAnsiTheme="majorHAnsi" w:cstheme="majorHAnsi"/>
          <w:b/>
          <w:sz w:val="28"/>
          <w:szCs w:val="28"/>
        </w:rPr>
        <w:t>[Tain]  Two bits, four bits, six bits a dollar, all for the Good Judge-</w:t>
      </w:r>
      <w:proofErr w:type="spellStart"/>
      <w:r w:rsidRPr="00F20973">
        <w:rPr>
          <w:rFonts w:asciiTheme="majorHAnsi" w:hAnsiTheme="majorHAnsi" w:cstheme="majorHAnsi"/>
          <w:b/>
          <w:sz w:val="28"/>
          <w:szCs w:val="28"/>
        </w:rPr>
        <w:t>ment</w:t>
      </w:r>
      <w:proofErr w:type="spellEnd"/>
      <w:r w:rsidRPr="00F20973">
        <w:rPr>
          <w:rFonts w:asciiTheme="majorHAnsi" w:hAnsiTheme="majorHAnsi" w:cstheme="majorHAnsi"/>
          <w:b/>
          <w:sz w:val="28"/>
          <w:szCs w:val="28"/>
        </w:rPr>
        <w:t xml:space="preserve"> Podcast, stand up and holler!</w:t>
      </w:r>
    </w:p>
    <w:p w14:paraId="22DC9531" w14:textId="77777777" w:rsidR="006848AB" w:rsidRPr="00F20973" w:rsidRDefault="006848AB" w:rsidP="00A633DB">
      <w:pPr>
        <w:rPr>
          <w:rFonts w:asciiTheme="majorHAnsi" w:hAnsiTheme="majorHAnsi" w:cstheme="majorHAnsi"/>
          <w:b/>
          <w:sz w:val="28"/>
          <w:szCs w:val="28"/>
        </w:rPr>
      </w:pPr>
      <w:r w:rsidRPr="00F20973">
        <w:rPr>
          <w:rFonts w:asciiTheme="majorHAnsi" w:hAnsiTheme="majorHAnsi" w:cstheme="majorHAnsi"/>
          <w:b/>
          <w:sz w:val="28"/>
          <w:szCs w:val="28"/>
        </w:rPr>
        <w:t>[cue the cheering crowd]</w:t>
      </w:r>
    </w:p>
    <w:p w14:paraId="03542C81" w14:textId="77777777" w:rsidR="002349DE" w:rsidRPr="00F20973" w:rsidRDefault="002349DE" w:rsidP="002349DE">
      <w:pPr>
        <w:rPr>
          <w:rFonts w:asciiTheme="majorHAnsi" w:hAnsiTheme="majorHAnsi" w:cstheme="majorHAnsi"/>
          <w:b/>
          <w:sz w:val="28"/>
          <w:szCs w:val="28"/>
        </w:rPr>
      </w:pPr>
    </w:p>
    <w:sectPr w:rsidR="002349DE" w:rsidRPr="00F20973" w:rsidSect="0041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09DD"/>
    <w:multiLevelType w:val="hybridMultilevel"/>
    <w:tmpl w:val="7124018E"/>
    <w:lvl w:ilvl="0" w:tplc="DD5EED26">
      <w:start w:val="1"/>
      <w:numFmt w:val="upperLetter"/>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730099"/>
    <w:multiLevelType w:val="hybridMultilevel"/>
    <w:tmpl w:val="08C4AD1A"/>
    <w:lvl w:ilvl="0" w:tplc="BEAEC67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3015C4"/>
    <w:multiLevelType w:val="hybridMultilevel"/>
    <w:tmpl w:val="D2883934"/>
    <w:lvl w:ilvl="0" w:tplc="411A0E0A">
      <w:start w:val="1"/>
      <w:numFmt w:val="upperLetter"/>
      <w:lvlText w:val="(%1)"/>
      <w:lvlJc w:val="left"/>
      <w:pPr>
        <w:ind w:left="1905" w:hanging="465"/>
      </w:pPr>
      <w:rPr>
        <w:rFonts w:hint="default"/>
        <w:b/>
        <w:color w:val="37373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5B4C29"/>
    <w:multiLevelType w:val="hybridMultilevel"/>
    <w:tmpl w:val="1C1A5DB8"/>
    <w:lvl w:ilvl="0" w:tplc="1B7CB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FF"/>
    <w:rsid w:val="000D2D64"/>
    <w:rsid w:val="00184608"/>
    <w:rsid w:val="001B476D"/>
    <w:rsid w:val="001C792E"/>
    <w:rsid w:val="002349DE"/>
    <w:rsid w:val="002777DD"/>
    <w:rsid w:val="002B2D45"/>
    <w:rsid w:val="00376121"/>
    <w:rsid w:val="004056E2"/>
    <w:rsid w:val="004114E7"/>
    <w:rsid w:val="004925A9"/>
    <w:rsid w:val="004E07FF"/>
    <w:rsid w:val="005B3EA6"/>
    <w:rsid w:val="006848AB"/>
    <w:rsid w:val="00685C2F"/>
    <w:rsid w:val="006C0C9A"/>
    <w:rsid w:val="008C191D"/>
    <w:rsid w:val="00971EFA"/>
    <w:rsid w:val="009B6740"/>
    <w:rsid w:val="00A633DB"/>
    <w:rsid w:val="00AF44F5"/>
    <w:rsid w:val="00B37210"/>
    <w:rsid w:val="00B46381"/>
    <w:rsid w:val="00B62EAD"/>
    <w:rsid w:val="00C154C7"/>
    <w:rsid w:val="00E34049"/>
    <w:rsid w:val="00EB2B62"/>
    <w:rsid w:val="00F2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7F94B"/>
  <w15:chartTrackingRefBased/>
  <w15:docId w15:val="{0B5961C9-46AD-4DD6-9A8B-60D678C42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E2"/>
    <w:pPr>
      <w:ind w:left="720"/>
      <w:contextualSpacing/>
    </w:pPr>
  </w:style>
  <w:style w:type="paragraph" w:styleId="BalloonText">
    <w:name w:val="Balloon Text"/>
    <w:basedOn w:val="Normal"/>
    <w:link w:val="BalloonTextChar"/>
    <w:uiPriority w:val="99"/>
    <w:semiHidden/>
    <w:unhideWhenUsed/>
    <w:rsid w:val="009B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95132">
      <w:bodyDiv w:val="1"/>
      <w:marLeft w:val="0"/>
      <w:marRight w:val="0"/>
      <w:marTop w:val="0"/>
      <w:marBottom w:val="0"/>
      <w:divBdr>
        <w:top w:val="none" w:sz="0" w:space="0" w:color="auto"/>
        <w:left w:val="none" w:sz="0" w:space="0" w:color="auto"/>
        <w:bottom w:val="none" w:sz="0" w:space="0" w:color="auto"/>
        <w:right w:val="none" w:sz="0" w:space="0" w:color="auto"/>
      </w:divBdr>
      <w:divsChild>
        <w:div w:id="1905486761">
          <w:marLeft w:val="480"/>
          <w:marRight w:val="0"/>
          <w:marTop w:val="0"/>
          <w:marBottom w:val="0"/>
          <w:divBdr>
            <w:top w:val="none" w:sz="0" w:space="0" w:color="auto"/>
            <w:left w:val="none" w:sz="0" w:space="0" w:color="auto"/>
            <w:bottom w:val="none" w:sz="0" w:space="0" w:color="auto"/>
            <w:right w:val="none" w:sz="0" w:space="0" w:color="auto"/>
          </w:divBdr>
        </w:div>
        <w:div w:id="1789541651">
          <w:marLeft w:val="480"/>
          <w:marRight w:val="0"/>
          <w:marTop w:val="0"/>
          <w:marBottom w:val="0"/>
          <w:divBdr>
            <w:top w:val="none" w:sz="0" w:space="0" w:color="auto"/>
            <w:left w:val="none" w:sz="0" w:space="0" w:color="auto"/>
            <w:bottom w:val="none" w:sz="0" w:space="0" w:color="auto"/>
            <w:right w:val="none" w:sz="0" w:space="0" w:color="auto"/>
          </w:divBdr>
        </w:div>
        <w:div w:id="773130639">
          <w:marLeft w:val="480"/>
          <w:marRight w:val="0"/>
          <w:marTop w:val="0"/>
          <w:marBottom w:val="0"/>
          <w:divBdr>
            <w:top w:val="none" w:sz="0" w:space="0" w:color="auto"/>
            <w:left w:val="none" w:sz="0" w:space="0" w:color="auto"/>
            <w:bottom w:val="none" w:sz="0" w:space="0" w:color="auto"/>
            <w:right w:val="none" w:sz="0" w:space="0" w:color="auto"/>
          </w:divBdr>
        </w:div>
        <w:div w:id="921840036">
          <w:marLeft w:val="480"/>
          <w:marRight w:val="0"/>
          <w:marTop w:val="0"/>
          <w:marBottom w:val="0"/>
          <w:divBdr>
            <w:top w:val="none" w:sz="0" w:space="0" w:color="auto"/>
            <w:left w:val="none" w:sz="0" w:space="0" w:color="auto"/>
            <w:bottom w:val="none" w:sz="0" w:space="0" w:color="auto"/>
            <w:right w:val="none" w:sz="0" w:space="0" w:color="auto"/>
          </w:divBdr>
        </w:div>
        <w:div w:id="523789379">
          <w:marLeft w:val="480"/>
          <w:marRight w:val="0"/>
          <w:marTop w:val="0"/>
          <w:marBottom w:val="0"/>
          <w:divBdr>
            <w:top w:val="none" w:sz="0" w:space="0" w:color="auto"/>
            <w:left w:val="none" w:sz="0" w:space="0" w:color="auto"/>
            <w:bottom w:val="none" w:sz="0" w:space="0" w:color="auto"/>
            <w:right w:val="none" w:sz="0" w:space="0" w:color="auto"/>
          </w:divBdr>
        </w:div>
        <w:div w:id="330570270">
          <w:marLeft w:val="480"/>
          <w:marRight w:val="0"/>
          <w:marTop w:val="0"/>
          <w:marBottom w:val="0"/>
          <w:divBdr>
            <w:top w:val="none" w:sz="0" w:space="0" w:color="auto"/>
            <w:left w:val="none" w:sz="0" w:space="0" w:color="auto"/>
            <w:bottom w:val="none" w:sz="0" w:space="0" w:color="auto"/>
            <w:right w:val="none" w:sz="0" w:space="0" w:color="auto"/>
          </w:divBdr>
        </w:div>
        <w:div w:id="1899584501">
          <w:marLeft w:val="480"/>
          <w:marRight w:val="0"/>
          <w:marTop w:val="0"/>
          <w:marBottom w:val="0"/>
          <w:divBdr>
            <w:top w:val="none" w:sz="0" w:space="0" w:color="auto"/>
            <w:left w:val="none" w:sz="0" w:space="0" w:color="auto"/>
            <w:bottom w:val="none" w:sz="0" w:space="0" w:color="auto"/>
            <w:right w:val="none" w:sz="0" w:space="0" w:color="auto"/>
          </w:divBdr>
        </w:div>
        <w:div w:id="126245797">
          <w:marLeft w:val="480"/>
          <w:marRight w:val="0"/>
          <w:marTop w:val="0"/>
          <w:marBottom w:val="0"/>
          <w:divBdr>
            <w:top w:val="none" w:sz="0" w:space="0" w:color="auto"/>
            <w:left w:val="none" w:sz="0" w:space="0" w:color="auto"/>
            <w:bottom w:val="none" w:sz="0" w:space="0" w:color="auto"/>
            <w:right w:val="none" w:sz="0" w:space="0" w:color="auto"/>
          </w:divBdr>
          <w:divsChild>
            <w:div w:id="1721055314">
              <w:marLeft w:val="480"/>
              <w:marRight w:val="0"/>
              <w:marTop w:val="0"/>
              <w:marBottom w:val="0"/>
              <w:divBdr>
                <w:top w:val="none" w:sz="0" w:space="0" w:color="auto"/>
                <w:left w:val="none" w:sz="0" w:space="0" w:color="auto"/>
                <w:bottom w:val="none" w:sz="0" w:space="0" w:color="auto"/>
                <w:right w:val="none" w:sz="0" w:space="0" w:color="auto"/>
              </w:divBdr>
            </w:div>
            <w:div w:id="1290160464">
              <w:marLeft w:val="480"/>
              <w:marRight w:val="0"/>
              <w:marTop w:val="0"/>
              <w:marBottom w:val="0"/>
              <w:divBdr>
                <w:top w:val="none" w:sz="0" w:space="0" w:color="auto"/>
                <w:left w:val="none" w:sz="0" w:space="0" w:color="auto"/>
                <w:bottom w:val="none" w:sz="0" w:space="0" w:color="auto"/>
                <w:right w:val="none" w:sz="0" w:space="0" w:color="auto"/>
              </w:divBdr>
            </w:div>
            <w:div w:id="710149954">
              <w:marLeft w:val="480"/>
              <w:marRight w:val="0"/>
              <w:marTop w:val="0"/>
              <w:marBottom w:val="0"/>
              <w:divBdr>
                <w:top w:val="none" w:sz="0" w:space="0" w:color="auto"/>
                <w:left w:val="none" w:sz="0" w:space="0" w:color="auto"/>
                <w:bottom w:val="none" w:sz="0" w:space="0" w:color="auto"/>
                <w:right w:val="none" w:sz="0" w:space="0" w:color="auto"/>
              </w:divBdr>
            </w:div>
          </w:divsChild>
        </w:div>
        <w:div w:id="1996102624">
          <w:marLeft w:val="480"/>
          <w:marRight w:val="0"/>
          <w:marTop w:val="0"/>
          <w:marBottom w:val="0"/>
          <w:divBdr>
            <w:top w:val="none" w:sz="0" w:space="0" w:color="auto"/>
            <w:left w:val="none" w:sz="0" w:space="0" w:color="auto"/>
            <w:bottom w:val="none" w:sz="0" w:space="0" w:color="auto"/>
            <w:right w:val="none" w:sz="0" w:space="0" w:color="auto"/>
          </w:divBdr>
        </w:div>
        <w:div w:id="2100176141">
          <w:marLeft w:val="480"/>
          <w:marRight w:val="0"/>
          <w:marTop w:val="0"/>
          <w:marBottom w:val="0"/>
          <w:divBdr>
            <w:top w:val="none" w:sz="0" w:space="0" w:color="auto"/>
            <w:left w:val="none" w:sz="0" w:space="0" w:color="auto"/>
            <w:bottom w:val="none" w:sz="0" w:space="0" w:color="auto"/>
            <w:right w:val="none" w:sz="0" w:space="0" w:color="auto"/>
          </w:divBdr>
        </w:div>
        <w:div w:id="1759062425">
          <w:marLeft w:val="480"/>
          <w:marRight w:val="0"/>
          <w:marTop w:val="0"/>
          <w:marBottom w:val="0"/>
          <w:divBdr>
            <w:top w:val="none" w:sz="0" w:space="0" w:color="auto"/>
            <w:left w:val="none" w:sz="0" w:space="0" w:color="auto"/>
            <w:bottom w:val="none" w:sz="0" w:space="0" w:color="auto"/>
            <w:right w:val="none" w:sz="0" w:space="0" w:color="auto"/>
          </w:divBdr>
        </w:div>
        <w:div w:id="1625620897">
          <w:marLeft w:val="480"/>
          <w:marRight w:val="0"/>
          <w:marTop w:val="0"/>
          <w:marBottom w:val="0"/>
          <w:divBdr>
            <w:top w:val="none" w:sz="0" w:space="0" w:color="auto"/>
            <w:left w:val="none" w:sz="0" w:space="0" w:color="auto"/>
            <w:bottom w:val="none" w:sz="0" w:space="0" w:color="auto"/>
            <w:right w:val="none" w:sz="0" w:space="0" w:color="auto"/>
          </w:divBdr>
        </w:div>
        <w:div w:id="45958666">
          <w:marLeft w:val="480"/>
          <w:marRight w:val="0"/>
          <w:marTop w:val="0"/>
          <w:marBottom w:val="0"/>
          <w:divBdr>
            <w:top w:val="none" w:sz="0" w:space="0" w:color="auto"/>
            <w:left w:val="none" w:sz="0" w:space="0" w:color="auto"/>
            <w:bottom w:val="none" w:sz="0" w:space="0" w:color="auto"/>
            <w:right w:val="none" w:sz="0" w:space="0" w:color="auto"/>
          </w:divBdr>
        </w:div>
        <w:div w:id="485626959">
          <w:marLeft w:val="480"/>
          <w:marRight w:val="0"/>
          <w:marTop w:val="0"/>
          <w:marBottom w:val="0"/>
          <w:divBdr>
            <w:top w:val="none" w:sz="0" w:space="0" w:color="auto"/>
            <w:left w:val="none" w:sz="0" w:space="0" w:color="auto"/>
            <w:bottom w:val="none" w:sz="0" w:space="0" w:color="auto"/>
            <w:right w:val="none" w:sz="0" w:space="0" w:color="auto"/>
          </w:divBdr>
        </w:div>
        <w:div w:id="855118322">
          <w:marLeft w:val="480"/>
          <w:marRight w:val="0"/>
          <w:marTop w:val="0"/>
          <w:marBottom w:val="0"/>
          <w:divBdr>
            <w:top w:val="none" w:sz="0" w:space="0" w:color="auto"/>
            <w:left w:val="none" w:sz="0" w:space="0" w:color="auto"/>
            <w:bottom w:val="none" w:sz="0" w:space="0" w:color="auto"/>
            <w:right w:val="none" w:sz="0" w:space="0" w:color="auto"/>
          </w:divBdr>
        </w:div>
        <w:div w:id="1917548303">
          <w:marLeft w:val="480"/>
          <w:marRight w:val="0"/>
          <w:marTop w:val="0"/>
          <w:marBottom w:val="0"/>
          <w:divBdr>
            <w:top w:val="none" w:sz="0" w:space="0" w:color="auto"/>
            <w:left w:val="none" w:sz="0" w:space="0" w:color="auto"/>
            <w:bottom w:val="none" w:sz="0" w:space="0" w:color="auto"/>
            <w:right w:val="none" w:sz="0" w:space="0" w:color="auto"/>
          </w:divBdr>
        </w:div>
        <w:div w:id="750199352">
          <w:marLeft w:val="480"/>
          <w:marRight w:val="0"/>
          <w:marTop w:val="0"/>
          <w:marBottom w:val="0"/>
          <w:divBdr>
            <w:top w:val="none" w:sz="0" w:space="0" w:color="auto"/>
            <w:left w:val="none" w:sz="0" w:space="0" w:color="auto"/>
            <w:bottom w:val="none" w:sz="0" w:space="0" w:color="auto"/>
            <w:right w:val="none" w:sz="0" w:space="0" w:color="auto"/>
          </w:divBdr>
        </w:div>
        <w:div w:id="1108702189">
          <w:marLeft w:val="480"/>
          <w:marRight w:val="0"/>
          <w:marTop w:val="0"/>
          <w:marBottom w:val="0"/>
          <w:divBdr>
            <w:top w:val="none" w:sz="0" w:space="0" w:color="auto"/>
            <w:left w:val="none" w:sz="0" w:space="0" w:color="auto"/>
            <w:bottom w:val="none" w:sz="0" w:space="0" w:color="auto"/>
            <w:right w:val="none" w:sz="0" w:space="0" w:color="auto"/>
          </w:divBdr>
        </w:div>
        <w:div w:id="2133546757">
          <w:marLeft w:val="480"/>
          <w:marRight w:val="0"/>
          <w:marTop w:val="0"/>
          <w:marBottom w:val="0"/>
          <w:divBdr>
            <w:top w:val="none" w:sz="0" w:space="0" w:color="auto"/>
            <w:left w:val="none" w:sz="0" w:space="0" w:color="auto"/>
            <w:bottom w:val="none" w:sz="0" w:space="0" w:color="auto"/>
            <w:right w:val="none" w:sz="0" w:space="0" w:color="auto"/>
          </w:divBdr>
        </w:div>
        <w:div w:id="131289676">
          <w:marLeft w:val="480"/>
          <w:marRight w:val="0"/>
          <w:marTop w:val="0"/>
          <w:marBottom w:val="0"/>
          <w:divBdr>
            <w:top w:val="none" w:sz="0" w:space="0" w:color="auto"/>
            <w:left w:val="none" w:sz="0" w:space="0" w:color="auto"/>
            <w:bottom w:val="none" w:sz="0" w:space="0" w:color="auto"/>
            <w:right w:val="none" w:sz="0" w:space="0" w:color="auto"/>
          </w:divBdr>
        </w:div>
        <w:div w:id="1605579707">
          <w:marLeft w:val="480"/>
          <w:marRight w:val="0"/>
          <w:marTop w:val="0"/>
          <w:marBottom w:val="0"/>
          <w:divBdr>
            <w:top w:val="none" w:sz="0" w:space="0" w:color="auto"/>
            <w:left w:val="none" w:sz="0" w:space="0" w:color="auto"/>
            <w:bottom w:val="none" w:sz="0" w:space="0" w:color="auto"/>
            <w:right w:val="none" w:sz="0" w:space="0" w:color="auto"/>
          </w:divBdr>
        </w:div>
        <w:div w:id="312873080">
          <w:marLeft w:val="480"/>
          <w:marRight w:val="0"/>
          <w:marTop w:val="0"/>
          <w:marBottom w:val="0"/>
          <w:divBdr>
            <w:top w:val="none" w:sz="0" w:space="0" w:color="auto"/>
            <w:left w:val="none" w:sz="0" w:space="0" w:color="auto"/>
            <w:bottom w:val="none" w:sz="0" w:space="0" w:color="auto"/>
            <w:right w:val="none" w:sz="0" w:space="0" w:color="auto"/>
          </w:divBdr>
        </w:div>
        <w:div w:id="1721590088">
          <w:marLeft w:val="480"/>
          <w:marRight w:val="0"/>
          <w:marTop w:val="0"/>
          <w:marBottom w:val="0"/>
          <w:divBdr>
            <w:top w:val="none" w:sz="0" w:space="0" w:color="auto"/>
            <w:left w:val="none" w:sz="0" w:space="0" w:color="auto"/>
            <w:bottom w:val="none" w:sz="0" w:space="0" w:color="auto"/>
            <w:right w:val="none" w:sz="0" w:space="0" w:color="auto"/>
          </w:divBdr>
        </w:div>
      </w:divsChild>
    </w:div>
    <w:div w:id="970020314">
      <w:bodyDiv w:val="1"/>
      <w:marLeft w:val="0"/>
      <w:marRight w:val="0"/>
      <w:marTop w:val="0"/>
      <w:marBottom w:val="0"/>
      <w:divBdr>
        <w:top w:val="none" w:sz="0" w:space="0" w:color="auto"/>
        <w:left w:val="none" w:sz="0" w:space="0" w:color="auto"/>
        <w:bottom w:val="none" w:sz="0" w:space="0" w:color="auto"/>
        <w:right w:val="none" w:sz="0" w:space="0" w:color="auto"/>
      </w:divBdr>
      <w:divsChild>
        <w:div w:id="242569620">
          <w:marLeft w:val="480"/>
          <w:marRight w:val="0"/>
          <w:marTop w:val="0"/>
          <w:marBottom w:val="0"/>
          <w:divBdr>
            <w:top w:val="none" w:sz="0" w:space="0" w:color="auto"/>
            <w:left w:val="none" w:sz="0" w:space="0" w:color="auto"/>
            <w:bottom w:val="none" w:sz="0" w:space="0" w:color="auto"/>
            <w:right w:val="none" w:sz="0" w:space="0" w:color="auto"/>
          </w:divBdr>
        </w:div>
        <w:div w:id="1034233064">
          <w:marLeft w:val="480"/>
          <w:marRight w:val="0"/>
          <w:marTop w:val="0"/>
          <w:marBottom w:val="0"/>
          <w:divBdr>
            <w:top w:val="none" w:sz="0" w:space="0" w:color="auto"/>
            <w:left w:val="none" w:sz="0" w:space="0" w:color="auto"/>
            <w:bottom w:val="none" w:sz="0" w:space="0" w:color="auto"/>
            <w:right w:val="none" w:sz="0" w:space="0" w:color="auto"/>
          </w:divBdr>
        </w:div>
        <w:div w:id="1753116520">
          <w:marLeft w:val="480"/>
          <w:marRight w:val="0"/>
          <w:marTop w:val="0"/>
          <w:marBottom w:val="0"/>
          <w:divBdr>
            <w:top w:val="none" w:sz="0" w:space="0" w:color="auto"/>
            <w:left w:val="none" w:sz="0" w:space="0" w:color="auto"/>
            <w:bottom w:val="none" w:sz="0" w:space="0" w:color="auto"/>
            <w:right w:val="none" w:sz="0" w:space="0" w:color="auto"/>
          </w:divBdr>
        </w:div>
        <w:div w:id="600996167">
          <w:marLeft w:val="480"/>
          <w:marRight w:val="0"/>
          <w:marTop w:val="0"/>
          <w:marBottom w:val="0"/>
          <w:divBdr>
            <w:top w:val="none" w:sz="0" w:space="0" w:color="auto"/>
            <w:left w:val="none" w:sz="0" w:space="0" w:color="auto"/>
            <w:bottom w:val="none" w:sz="0" w:space="0" w:color="auto"/>
            <w:right w:val="none" w:sz="0" w:space="0" w:color="auto"/>
          </w:divBdr>
        </w:div>
        <w:div w:id="1240286005">
          <w:marLeft w:val="480"/>
          <w:marRight w:val="0"/>
          <w:marTop w:val="0"/>
          <w:marBottom w:val="0"/>
          <w:divBdr>
            <w:top w:val="none" w:sz="0" w:space="0" w:color="auto"/>
            <w:left w:val="none" w:sz="0" w:space="0" w:color="auto"/>
            <w:bottom w:val="none" w:sz="0" w:space="0" w:color="auto"/>
            <w:right w:val="none" w:sz="0" w:space="0" w:color="auto"/>
          </w:divBdr>
        </w:div>
        <w:div w:id="1369337791">
          <w:marLeft w:val="480"/>
          <w:marRight w:val="0"/>
          <w:marTop w:val="0"/>
          <w:marBottom w:val="0"/>
          <w:divBdr>
            <w:top w:val="none" w:sz="0" w:space="0" w:color="auto"/>
            <w:left w:val="none" w:sz="0" w:space="0" w:color="auto"/>
            <w:bottom w:val="none" w:sz="0" w:space="0" w:color="auto"/>
            <w:right w:val="none" w:sz="0" w:space="0" w:color="auto"/>
          </w:divBdr>
        </w:div>
        <w:div w:id="496918543">
          <w:marLeft w:val="480"/>
          <w:marRight w:val="0"/>
          <w:marTop w:val="0"/>
          <w:marBottom w:val="0"/>
          <w:divBdr>
            <w:top w:val="none" w:sz="0" w:space="0" w:color="auto"/>
            <w:left w:val="none" w:sz="0" w:space="0" w:color="auto"/>
            <w:bottom w:val="none" w:sz="0" w:space="0" w:color="auto"/>
            <w:right w:val="none" w:sz="0" w:space="0" w:color="auto"/>
          </w:divBdr>
        </w:div>
        <w:div w:id="825705735">
          <w:marLeft w:val="480"/>
          <w:marRight w:val="0"/>
          <w:marTop w:val="0"/>
          <w:marBottom w:val="0"/>
          <w:divBdr>
            <w:top w:val="none" w:sz="0" w:space="0" w:color="auto"/>
            <w:left w:val="none" w:sz="0" w:space="0" w:color="auto"/>
            <w:bottom w:val="none" w:sz="0" w:space="0" w:color="auto"/>
            <w:right w:val="none" w:sz="0" w:space="0" w:color="auto"/>
          </w:divBdr>
        </w:div>
        <w:div w:id="1489904289">
          <w:marLeft w:val="480"/>
          <w:marRight w:val="0"/>
          <w:marTop w:val="0"/>
          <w:marBottom w:val="0"/>
          <w:divBdr>
            <w:top w:val="none" w:sz="0" w:space="0" w:color="auto"/>
            <w:left w:val="none" w:sz="0" w:space="0" w:color="auto"/>
            <w:bottom w:val="none" w:sz="0" w:space="0" w:color="auto"/>
            <w:right w:val="none" w:sz="0" w:space="0" w:color="auto"/>
          </w:divBdr>
          <w:divsChild>
            <w:div w:id="1293243216">
              <w:marLeft w:val="480"/>
              <w:marRight w:val="0"/>
              <w:marTop w:val="0"/>
              <w:marBottom w:val="0"/>
              <w:divBdr>
                <w:top w:val="none" w:sz="0" w:space="0" w:color="auto"/>
                <w:left w:val="none" w:sz="0" w:space="0" w:color="auto"/>
                <w:bottom w:val="none" w:sz="0" w:space="0" w:color="auto"/>
                <w:right w:val="none" w:sz="0" w:space="0" w:color="auto"/>
              </w:divBdr>
            </w:div>
            <w:div w:id="1051883991">
              <w:marLeft w:val="480"/>
              <w:marRight w:val="0"/>
              <w:marTop w:val="0"/>
              <w:marBottom w:val="0"/>
              <w:divBdr>
                <w:top w:val="none" w:sz="0" w:space="0" w:color="auto"/>
                <w:left w:val="none" w:sz="0" w:space="0" w:color="auto"/>
                <w:bottom w:val="none" w:sz="0" w:space="0" w:color="auto"/>
                <w:right w:val="none" w:sz="0" w:space="0" w:color="auto"/>
              </w:divBdr>
            </w:div>
          </w:divsChild>
        </w:div>
        <w:div w:id="427579127">
          <w:marLeft w:val="480"/>
          <w:marRight w:val="0"/>
          <w:marTop w:val="0"/>
          <w:marBottom w:val="0"/>
          <w:divBdr>
            <w:top w:val="none" w:sz="0" w:space="0" w:color="auto"/>
            <w:left w:val="none" w:sz="0" w:space="0" w:color="auto"/>
            <w:bottom w:val="none" w:sz="0" w:space="0" w:color="auto"/>
            <w:right w:val="none" w:sz="0" w:space="0" w:color="auto"/>
          </w:divBdr>
        </w:div>
        <w:div w:id="1671564484">
          <w:marLeft w:val="480"/>
          <w:marRight w:val="0"/>
          <w:marTop w:val="0"/>
          <w:marBottom w:val="0"/>
          <w:divBdr>
            <w:top w:val="none" w:sz="0" w:space="0" w:color="auto"/>
            <w:left w:val="none" w:sz="0" w:space="0" w:color="auto"/>
            <w:bottom w:val="none" w:sz="0" w:space="0" w:color="auto"/>
            <w:right w:val="none" w:sz="0" w:space="0" w:color="auto"/>
          </w:divBdr>
        </w:div>
      </w:divsChild>
    </w:div>
    <w:div w:id="1324311646">
      <w:bodyDiv w:val="1"/>
      <w:marLeft w:val="0"/>
      <w:marRight w:val="0"/>
      <w:marTop w:val="0"/>
      <w:marBottom w:val="0"/>
      <w:divBdr>
        <w:top w:val="none" w:sz="0" w:space="0" w:color="auto"/>
        <w:left w:val="none" w:sz="0" w:space="0" w:color="auto"/>
        <w:bottom w:val="none" w:sz="0" w:space="0" w:color="auto"/>
        <w:right w:val="none" w:sz="0" w:space="0" w:color="auto"/>
      </w:divBdr>
      <w:divsChild>
        <w:div w:id="1014070205">
          <w:marLeft w:val="480"/>
          <w:marRight w:val="0"/>
          <w:marTop w:val="0"/>
          <w:marBottom w:val="0"/>
          <w:divBdr>
            <w:top w:val="none" w:sz="0" w:space="0" w:color="auto"/>
            <w:left w:val="none" w:sz="0" w:space="0" w:color="auto"/>
            <w:bottom w:val="none" w:sz="0" w:space="0" w:color="auto"/>
            <w:right w:val="none" w:sz="0" w:space="0" w:color="auto"/>
          </w:divBdr>
        </w:div>
        <w:div w:id="994649749">
          <w:marLeft w:val="480"/>
          <w:marRight w:val="0"/>
          <w:marTop w:val="0"/>
          <w:marBottom w:val="0"/>
          <w:divBdr>
            <w:top w:val="none" w:sz="0" w:space="0" w:color="auto"/>
            <w:left w:val="none" w:sz="0" w:space="0" w:color="auto"/>
            <w:bottom w:val="none" w:sz="0" w:space="0" w:color="auto"/>
            <w:right w:val="none" w:sz="0" w:space="0" w:color="auto"/>
          </w:divBdr>
        </w:div>
        <w:div w:id="1198660742">
          <w:marLeft w:val="480"/>
          <w:marRight w:val="0"/>
          <w:marTop w:val="0"/>
          <w:marBottom w:val="0"/>
          <w:divBdr>
            <w:top w:val="none" w:sz="0" w:space="0" w:color="auto"/>
            <w:left w:val="none" w:sz="0" w:space="0" w:color="auto"/>
            <w:bottom w:val="none" w:sz="0" w:space="0" w:color="auto"/>
            <w:right w:val="none" w:sz="0" w:space="0" w:color="auto"/>
          </w:divBdr>
        </w:div>
        <w:div w:id="1110930952">
          <w:marLeft w:val="480"/>
          <w:marRight w:val="0"/>
          <w:marTop w:val="0"/>
          <w:marBottom w:val="0"/>
          <w:divBdr>
            <w:top w:val="none" w:sz="0" w:space="0" w:color="auto"/>
            <w:left w:val="none" w:sz="0" w:space="0" w:color="auto"/>
            <w:bottom w:val="none" w:sz="0" w:space="0" w:color="auto"/>
            <w:right w:val="none" w:sz="0" w:space="0" w:color="auto"/>
          </w:divBdr>
        </w:div>
        <w:div w:id="811211473">
          <w:marLeft w:val="480"/>
          <w:marRight w:val="0"/>
          <w:marTop w:val="0"/>
          <w:marBottom w:val="0"/>
          <w:divBdr>
            <w:top w:val="none" w:sz="0" w:space="0" w:color="auto"/>
            <w:left w:val="none" w:sz="0" w:space="0" w:color="auto"/>
            <w:bottom w:val="none" w:sz="0" w:space="0" w:color="auto"/>
            <w:right w:val="none" w:sz="0" w:space="0" w:color="auto"/>
          </w:divBdr>
        </w:div>
        <w:div w:id="1358970624">
          <w:marLeft w:val="480"/>
          <w:marRight w:val="0"/>
          <w:marTop w:val="0"/>
          <w:marBottom w:val="0"/>
          <w:divBdr>
            <w:top w:val="none" w:sz="0" w:space="0" w:color="auto"/>
            <w:left w:val="none" w:sz="0" w:space="0" w:color="auto"/>
            <w:bottom w:val="none" w:sz="0" w:space="0" w:color="auto"/>
            <w:right w:val="none" w:sz="0" w:space="0" w:color="auto"/>
          </w:divBdr>
        </w:div>
        <w:div w:id="2035497399">
          <w:marLeft w:val="480"/>
          <w:marRight w:val="0"/>
          <w:marTop w:val="0"/>
          <w:marBottom w:val="0"/>
          <w:divBdr>
            <w:top w:val="none" w:sz="0" w:space="0" w:color="auto"/>
            <w:left w:val="none" w:sz="0" w:space="0" w:color="auto"/>
            <w:bottom w:val="none" w:sz="0" w:space="0" w:color="auto"/>
            <w:right w:val="none" w:sz="0" w:space="0" w:color="auto"/>
          </w:divBdr>
        </w:div>
        <w:div w:id="135416083">
          <w:marLeft w:val="480"/>
          <w:marRight w:val="0"/>
          <w:marTop w:val="0"/>
          <w:marBottom w:val="0"/>
          <w:divBdr>
            <w:top w:val="none" w:sz="0" w:space="0" w:color="auto"/>
            <w:left w:val="none" w:sz="0" w:space="0" w:color="auto"/>
            <w:bottom w:val="none" w:sz="0" w:space="0" w:color="auto"/>
            <w:right w:val="none" w:sz="0" w:space="0" w:color="auto"/>
          </w:divBdr>
          <w:divsChild>
            <w:div w:id="1243759197">
              <w:marLeft w:val="480"/>
              <w:marRight w:val="0"/>
              <w:marTop w:val="0"/>
              <w:marBottom w:val="0"/>
              <w:divBdr>
                <w:top w:val="none" w:sz="0" w:space="0" w:color="auto"/>
                <w:left w:val="none" w:sz="0" w:space="0" w:color="auto"/>
                <w:bottom w:val="none" w:sz="0" w:space="0" w:color="auto"/>
                <w:right w:val="none" w:sz="0" w:space="0" w:color="auto"/>
              </w:divBdr>
            </w:div>
            <w:div w:id="193345431">
              <w:marLeft w:val="480"/>
              <w:marRight w:val="0"/>
              <w:marTop w:val="0"/>
              <w:marBottom w:val="0"/>
              <w:divBdr>
                <w:top w:val="none" w:sz="0" w:space="0" w:color="auto"/>
                <w:left w:val="none" w:sz="0" w:space="0" w:color="auto"/>
                <w:bottom w:val="none" w:sz="0" w:space="0" w:color="auto"/>
                <w:right w:val="none" w:sz="0" w:space="0" w:color="auto"/>
              </w:divBdr>
            </w:div>
            <w:div w:id="638190369">
              <w:marLeft w:val="480"/>
              <w:marRight w:val="0"/>
              <w:marTop w:val="0"/>
              <w:marBottom w:val="0"/>
              <w:divBdr>
                <w:top w:val="none" w:sz="0" w:space="0" w:color="auto"/>
                <w:left w:val="none" w:sz="0" w:space="0" w:color="auto"/>
                <w:bottom w:val="none" w:sz="0" w:space="0" w:color="auto"/>
                <w:right w:val="none" w:sz="0" w:space="0" w:color="auto"/>
              </w:divBdr>
            </w:div>
          </w:divsChild>
        </w:div>
        <w:div w:id="1779986073">
          <w:marLeft w:val="480"/>
          <w:marRight w:val="0"/>
          <w:marTop w:val="0"/>
          <w:marBottom w:val="0"/>
          <w:divBdr>
            <w:top w:val="none" w:sz="0" w:space="0" w:color="auto"/>
            <w:left w:val="none" w:sz="0" w:space="0" w:color="auto"/>
            <w:bottom w:val="none" w:sz="0" w:space="0" w:color="auto"/>
            <w:right w:val="none" w:sz="0" w:space="0" w:color="auto"/>
          </w:divBdr>
        </w:div>
        <w:div w:id="303854165">
          <w:marLeft w:val="480"/>
          <w:marRight w:val="0"/>
          <w:marTop w:val="0"/>
          <w:marBottom w:val="0"/>
          <w:divBdr>
            <w:top w:val="none" w:sz="0" w:space="0" w:color="auto"/>
            <w:left w:val="none" w:sz="0" w:space="0" w:color="auto"/>
            <w:bottom w:val="none" w:sz="0" w:space="0" w:color="auto"/>
            <w:right w:val="none" w:sz="0" w:space="0" w:color="auto"/>
          </w:divBdr>
        </w:div>
        <w:div w:id="1077478339">
          <w:marLeft w:val="480"/>
          <w:marRight w:val="0"/>
          <w:marTop w:val="0"/>
          <w:marBottom w:val="0"/>
          <w:divBdr>
            <w:top w:val="none" w:sz="0" w:space="0" w:color="auto"/>
            <w:left w:val="none" w:sz="0" w:space="0" w:color="auto"/>
            <w:bottom w:val="none" w:sz="0" w:space="0" w:color="auto"/>
            <w:right w:val="none" w:sz="0" w:space="0" w:color="auto"/>
          </w:divBdr>
        </w:div>
        <w:div w:id="1567103595">
          <w:marLeft w:val="480"/>
          <w:marRight w:val="0"/>
          <w:marTop w:val="0"/>
          <w:marBottom w:val="0"/>
          <w:divBdr>
            <w:top w:val="none" w:sz="0" w:space="0" w:color="auto"/>
            <w:left w:val="none" w:sz="0" w:space="0" w:color="auto"/>
            <w:bottom w:val="none" w:sz="0" w:space="0" w:color="auto"/>
            <w:right w:val="none" w:sz="0" w:space="0" w:color="auto"/>
          </w:divBdr>
        </w:div>
        <w:div w:id="308361375">
          <w:marLeft w:val="480"/>
          <w:marRight w:val="0"/>
          <w:marTop w:val="0"/>
          <w:marBottom w:val="0"/>
          <w:divBdr>
            <w:top w:val="none" w:sz="0" w:space="0" w:color="auto"/>
            <w:left w:val="none" w:sz="0" w:space="0" w:color="auto"/>
            <w:bottom w:val="none" w:sz="0" w:space="0" w:color="auto"/>
            <w:right w:val="none" w:sz="0" w:space="0" w:color="auto"/>
          </w:divBdr>
        </w:div>
        <w:div w:id="1188520426">
          <w:marLeft w:val="480"/>
          <w:marRight w:val="0"/>
          <w:marTop w:val="0"/>
          <w:marBottom w:val="0"/>
          <w:divBdr>
            <w:top w:val="none" w:sz="0" w:space="0" w:color="auto"/>
            <w:left w:val="none" w:sz="0" w:space="0" w:color="auto"/>
            <w:bottom w:val="none" w:sz="0" w:space="0" w:color="auto"/>
            <w:right w:val="none" w:sz="0" w:space="0" w:color="auto"/>
          </w:divBdr>
        </w:div>
        <w:div w:id="1879735947">
          <w:marLeft w:val="480"/>
          <w:marRight w:val="0"/>
          <w:marTop w:val="0"/>
          <w:marBottom w:val="0"/>
          <w:divBdr>
            <w:top w:val="none" w:sz="0" w:space="0" w:color="auto"/>
            <w:left w:val="none" w:sz="0" w:space="0" w:color="auto"/>
            <w:bottom w:val="none" w:sz="0" w:space="0" w:color="auto"/>
            <w:right w:val="none" w:sz="0" w:space="0" w:color="auto"/>
          </w:divBdr>
        </w:div>
        <w:div w:id="1413814604">
          <w:marLeft w:val="480"/>
          <w:marRight w:val="0"/>
          <w:marTop w:val="0"/>
          <w:marBottom w:val="0"/>
          <w:divBdr>
            <w:top w:val="none" w:sz="0" w:space="0" w:color="auto"/>
            <w:left w:val="none" w:sz="0" w:space="0" w:color="auto"/>
            <w:bottom w:val="none" w:sz="0" w:space="0" w:color="auto"/>
            <w:right w:val="none" w:sz="0" w:space="0" w:color="auto"/>
          </w:divBdr>
        </w:div>
        <w:div w:id="57821328">
          <w:marLeft w:val="480"/>
          <w:marRight w:val="0"/>
          <w:marTop w:val="0"/>
          <w:marBottom w:val="0"/>
          <w:divBdr>
            <w:top w:val="none" w:sz="0" w:space="0" w:color="auto"/>
            <w:left w:val="none" w:sz="0" w:space="0" w:color="auto"/>
            <w:bottom w:val="none" w:sz="0" w:space="0" w:color="auto"/>
            <w:right w:val="none" w:sz="0" w:space="0" w:color="auto"/>
          </w:divBdr>
        </w:div>
        <w:div w:id="1333794781">
          <w:marLeft w:val="480"/>
          <w:marRight w:val="0"/>
          <w:marTop w:val="0"/>
          <w:marBottom w:val="0"/>
          <w:divBdr>
            <w:top w:val="none" w:sz="0" w:space="0" w:color="auto"/>
            <w:left w:val="none" w:sz="0" w:space="0" w:color="auto"/>
            <w:bottom w:val="none" w:sz="0" w:space="0" w:color="auto"/>
            <w:right w:val="none" w:sz="0" w:space="0" w:color="auto"/>
          </w:divBdr>
        </w:div>
        <w:div w:id="1965844489">
          <w:marLeft w:val="480"/>
          <w:marRight w:val="0"/>
          <w:marTop w:val="0"/>
          <w:marBottom w:val="0"/>
          <w:divBdr>
            <w:top w:val="none" w:sz="0" w:space="0" w:color="auto"/>
            <w:left w:val="none" w:sz="0" w:space="0" w:color="auto"/>
            <w:bottom w:val="none" w:sz="0" w:space="0" w:color="auto"/>
            <w:right w:val="none" w:sz="0" w:space="0" w:color="auto"/>
          </w:divBdr>
        </w:div>
        <w:div w:id="1262295728">
          <w:marLeft w:val="480"/>
          <w:marRight w:val="0"/>
          <w:marTop w:val="0"/>
          <w:marBottom w:val="0"/>
          <w:divBdr>
            <w:top w:val="none" w:sz="0" w:space="0" w:color="auto"/>
            <w:left w:val="none" w:sz="0" w:space="0" w:color="auto"/>
            <w:bottom w:val="none" w:sz="0" w:space="0" w:color="auto"/>
            <w:right w:val="none" w:sz="0" w:space="0" w:color="auto"/>
          </w:divBdr>
        </w:div>
        <w:div w:id="1510293527">
          <w:marLeft w:val="480"/>
          <w:marRight w:val="0"/>
          <w:marTop w:val="0"/>
          <w:marBottom w:val="0"/>
          <w:divBdr>
            <w:top w:val="none" w:sz="0" w:space="0" w:color="auto"/>
            <w:left w:val="none" w:sz="0" w:space="0" w:color="auto"/>
            <w:bottom w:val="none" w:sz="0" w:space="0" w:color="auto"/>
            <w:right w:val="none" w:sz="0" w:space="0" w:color="auto"/>
          </w:divBdr>
        </w:div>
        <w:div w:id="1454058687">
          <w:marLeft w:val="480"/>
          <w:marRight w:val="0"/>
          <w:marTop w:val="0"/>
          <w:marBottom w:val="0"/>
          <w:divBdr>
            <w:top w:val="none" w:sz="0" w:space="0" w:color="auto"/>
            <w:left w:val="none" w:sz="0" w:space="0" w:color="auto"/>
            <w:bottom w:val="none" w:sz="0" w:space="0" w:color="auto"/>
            <w:right w:val="none" w:sz="0" w:space="0" w:color="auto"/>
          </w:divBdr>
        </w:div>
        <w:div w:id="1046874448">
          <w:marLeft w:val="480"/>
          <w:marRight w:val="0"/>
          <w:marTop w:val="0"/>
          <w:marBottom w:val="0"/>
          <w:divBdr>
            <w:top w:val="none" w:sz="0" w:space="0" w:color="auto"/>
            <w:left w:val="none" w:sz="0" w:space="0" w:color="auto"/>
            <w:bottom w:val="none" w:sz="0" w:space="0" w:color="auto"/>
            <w:right w:val="none" w:sz="0" w:space="0" w:color="auto"/>
          </w:divBdr>
        </w:div>
      </w:divsChild>
    </w:div>
    <w:div w:id="1667396996">
      <w:bodyDiv w:val="1"/>
      <w:marLeft w:val="0"/>
      <w:marRight w:val="0"/>
      <w:marTop w:val="0"/>
      <w:marBottom w:val="0"/>
      <w:divBdr>
        <w:top w:val="none" w:sz="0" w:space="0" w:color="auto"/>
        <w:left w:val="none" w:sz="0" w:space="0" w:color="auto"/>
        <w:bottom w:val="none" w:sz="0" w:space="0" w:color="auto"/>
        <w:right w:val="none" w:sz="0" w:space="0" w:color="auto"/>
      </w:divBdr>
    </w:div>
    <w:div w:id="1757163760">
      <w:bodyDiv w:val="1"/>
      <w:marLeft w:val="0"/>
      <w:marRight w:val="0"/>
      <w:marTop w:val="0"/>
      <w:marBottom w:val="0"/>
      <w:divBdr>
        <w:top w:val="none" w:sz="0" w:space="0" w:color="auto"/>
        <w:left w:val="none" w:sz="0" w:space="0" w:color="auto"/>
        <w:bottom w:val="none" w:sz="0" w:space="0" w:color="auto"/>
        <w:right w:val="none" w:sz="0" w:space="0" w:color="auto"/>
      </w:divBdr>
      <w:divsChild>
        <w:div w:id="1752698685">
          <w:marLeft w:val="480"/>
          <w:marRight w:val="0"/>
          <w:marTop w:val="0"/>
          <w:marBottom w:val="0"/>
          <w:divBdr>
            <w:top w:val="none" w:sz="0" w:space="0" w:color="auto"/>
            <w:left w:val="none" w:sz="0" w:space="0" w:color="auto"/>
            <w:bottom w:val="none" w:sz="0" w:space="0" w:color="auto"/>
            <w:right w:val="none" w:sz="0" w:space="0" w:color="auto"/>
          </w:divBdr>
        </w:div>
        <w:div w:id="823937881">
          <w:marLeft w:val="480"/>
          <w:marRight w:val="0"/>
          <w:marTop w:val="0"/>
          <w:marBottom w:val="0"/>
          <w:divBdr>
            <w:top w:val="none" w:sz="0" w:space="0" w:color="auto"/>
            <w:left w:val="none" w:sz="0" w:space="0" w:color="auto"/>
            <w:bottom w:val="none" w:sz="0" w:space="0" w:color="auto"/>
            <w:right w:val="none" w:sz="0" w:space="0" w:color="auto"/>
          </w:divBdr>
        </w:div>
        <w:div w:id="656226307">
          <w:marLeft w:val="480"/>
          <w:marRight w:val="0"/>
          <w:marTop w:val="0"/>
          <w:marBottom w:val="0"/>
          <w:divBdr>
            <w:top w:val="none" w:sz="0" w:space="0" w:color="auto"/>
            <w:left w:val="none" w:sz="0" w:space="0" w:color="auto"/>
            <w:bottom w:val="none" w:sz="0" w:space="0" w:color="auto"/>
            <w:right w:val="none" w:sz="0" w:space="0" w:color="auto"/>
          </w:divBdr>
        </w:div>
        <w:div w:id="1476025520">
          <w:marLeft w:val="480"/>
          <w:marRight w:val="0"/>
          <w:marTop w:val="0"/>
          <w:marBottom w:val="0"/>
          <w:divBdr>
            <w:top w:val="none" w:sz="0" w:space="0" w:color="auto"/>
            <w:left w:val="none" w:sz="0" w:space="0" w:color="auto"/>
            <w:bottom w:val="none" w:sz="0" w:space="0" w:color="auto"/>
            <w:right w:val="none" w:sz="0" w:space="0" w:color="auto"/>
          </w:divBdr>
        </w:div>
      </w:divsChild>
    </w:div>
    <w:div w:id="2081321301">
      <w:bodyDiv w:val="1"/>
      <w:marLeft w:val="0"/>
      <w:marRight w:val="0"/>
      <w:marTop w:val="0"/>
      <w:marBottom w:val="0"/>
      <w:divBdr>
        <w:top w:val="none" w:sz="0" w:space="0" w:color="auto"/>
        <w:left w:val="none" w:sz="0" w:space="0" w:color="auto"/>
        <w:bottom w:val="none" w:sz="0" w:space="0" w:color="auto"/>
        <w:right w:val="none" w:sz="0" w:space="0" w:color="auto"/>
      </w:divBdr>
      <w:divsChild>
        <w:div w:id="1405493704">
          <w:marLeft w:val="480"/>
          <w:marRight w:val="0"/>
          <w:marTop w:val="0"/>
          <w:marBottom w:val="0"/>
          <w:divBdr>
            <w:top w:val="none" w:sz="0" w:space="0" w:color="auto"/>
            <w:left w:val="none" w:sz="0" w:space="0" w:color="auto"/>
            <w:bottom w:val="none" w:sz="0" w:space="0" w:color="auto"/>
            <w:right w:val="none" w:sz="0" w:space="0" w:color="auto"/>
          </w:divBdr>
        </w:div>
        <w:div w:id="54477163">
          <w:marLeft w:val="480"/>
          <w:marRight w:val="0"/>
          <w:marTop w:val="0"/>
          <w:marBottom w:val="0"/>
          <w:divBdr>
            <w:top w:val="none" w:sz="0" w:space="0" w:color="auto"/>
            <w:left w:val="none" w:sz="0" w:space="0" w:color="auto"/>
            <w:bottom w:val="none" w:sz="0" w:space="0" w:color="auto"/>
            <w:right w:val="none" w:sz="0" w:space="0" w:color="auto"/>
          </w:divBdr>
        </w:div>
        <w:div w:id="861629615">
          <w:marLeft w:val="480"/>
          <w:marRight w:val="0"/>
          <w:marTop w:val="0"/>
          <w:marBottom w:val="0"/>
          <w:divBdr>
            <w:top w:val="none" w:sz="0" w:space="0" w:color="auto"/>
            <w:left w:val="none" w:sz="0" w:space="0" w:color="auto"/>
            <w:bottom w:val="none" w:sz="0" w:space="0" w:color="auto"/>
            <w:right w:val="none" w:sz="0" w:space="0" w:color="auto"/>
          </w:divBdr>
        </w:div>
        <w:div w:id="715853989">
          <w:marLeft w:val="480"/>
          <w:marRight w:val="0"/>
          <w:marTop w:val="0"/>
          <w:marBottom w:val="0"/>
          <w:divBdr>
            <w:top w:val="none" w:sz="0" w:space="0" w:color="auto"/>
            <w:left w:val="none" w:sz="0" w:space="0" w:color="auto"/>
            <w:bottom w:val="none" w:sz="0" w:space="0" w:color="auto"/>
            <w:right w:val="none" w:sz="0" w:space="0" w:color="auto"/>
          </w:divBdr>
        </w:div>
        <w:div w:id="476650650">
          <w:marLeft w:val="480"/>
          <w:marRight w:val="0"/>
          <w:marTop w:val="0"/>
          <w:marBottom w:val="0"/>
          <w:divBdr>
            <w:top w:val="none" w:sz="0" w:space="0" w:color="auto"/>
            <w:left w:val="none" w:sz="0" w:space="0" w:color="auto"/>
            <w:bottom w:val="none" w:sz="0" w:space="0" w:color="auto"/>
            <w:right w:val="none" w:sz="0" w:space="0" w:color="auto"/>
          </w:divBdr>
        </w:div>
        <w:div w:id="1434284160">
          <w:marLeft w:val="480"/>
          <w:marRight w:val="0"/>
          <w:marTop w:val="0"/>
          <w:marBottom w:val="0"/>
          <w:divBdr>
            <w:top w:val="none" w:sz="0" w:space="0" w:color="auto"/>
            <w:left w:val="none" w:sz="0" w:space="0" w:color="auto"/>
            <w:bottom w:val="none" w:sz="0" w:space="0" w:color="auto"/>
            <w:right w:val="none" w:sz="0" w:space="0" w:color="auto"/>
          </w:divBdr>
        </w:div>
        <w:div w:id="422723504">
          <w:marLeft w:val="480"/>
          <w:marRight w:val="0"/>
          <w:marTop w:val="0"/>
          <w:marBottom w:val="0"/>
          <w:divBdr>
            <w:top w:val="none" w:sz="0" w:space="0" w:color="auto"/>
            <w:left w:val="none" w:sz="0" w:space="0" w:color="auto"/>
            <w:bottom w:val="none" w:sz="0" w:space="0" w:color="auto"/>
            <w:right w:val="none" w:sz="0" w:space="0" w:color="auto"/>
          </w:divBdr>
        </w:div>
        <w:div w:id="1426146254">
          <w:marLeft w:val="480"/>
          <w:marRight w:val="0"/>
          <w:marTop w:val="0"/>
          <w:marBottom w:val="0"/>
          <w:divBdr>
            <w:top w:val="none" w:sz="0" w:space="0" w:color="auto"/>
            <w:left w:val="none" w:sz="0" w:space="0" w:color="auto"/>
            <w:bottom w:val="none" w:sz="0" w:space="0" w:color="auto"/>
            <w:right w:val="none" w:sz="0" w:space="0" w:color="auto"/>
          </w:divBdr>
          <w:divsChild>
            <w:div w:id="1843009954">
              <w:marLeft w:val="480"/>
              <w:marRight w:val="0"/>
              <w:marTop w:val="0"/>
              <w:marBottom w:val="0"/>
              <w:divBdr>
                <w:top w:val="none" w:sz="0" w:space="0" w:color="auto"/>
                <w:left w:val="none" w:sz="0" w:space="0" w:color="auto"/>
                <w:bottom w:val="none" w:sz="0" w:space="0" w:color="auto"/>
                <w:right w:val="none" w:sz="0" w:space="0" w:color="auto"/>
              </w:divBdr>
            </w:div>
            <w:div w:id="1572691643">
              <w:marLeft w:val="480"/>
              <w:marRight w:val="0"/>
              <w:marTop w:val="0"/>
              <w:marBottom w:val="0"/>
              <w:divBdr>
                <w:top w:val="none" w:sz="0" w:space="0" w:color="auto"/>
                <w:left w:val="none" w:sz="0" w:space="0" w:color="auto"/>
                <w:bottom w:val="none" w:sz="0" w:space="0" w:color="auto"/>
                <w:right w:val="none" w:sz="0" w:space="0" w:color="auto"/>
              </w:divBdr>
            </w:div>
            <w:div w:id="1142113924">
              <w:marLeft w:val="480"/>
              <w:marRight w:val="0"/>
              <w:marTop w:val="0"/>
              <w:marBottom w:val="0"/>
              <w:divBdr>
                <w:top w:val="none" w:sz="0" w:space="0" w:color="auto"/>
                <w:left w:val="none" w:sz="0" w:space="0" w:color="auto"/>
                <w:bottom w:val="none" w:sz="0" w:space="0" w:color="auto"/>
                <w:right w:val="none" w:sz="0" w:space="0" w:color="auto"/>
              </w:divBdr>
            </w:div>
          </w:divsChild>
        </w:div>
        <w:div w:id="1641036293">
          <w:marLeft w:val="480"/>
          <w:marRight w:val="0"/>
          <w:marTop w:val="0"/>
          <w:marBottom w:val="0"/>
          <w:divBdr>
            <w:top w:val="none" w:sz="0" w:space="0" w:color="auto"/>
            <w:left w:val="none" w:sz="0" w:space="0" w:color="auto"/>
            <w:bottom w:val="none" w:sz="0" w:space="0" w:color="auto"/>
            <w:right w:val="none" w:sz="0" w:space="0" w:color="auto"/>
          </w:divBdr>
        </w:div>
        <w:div w:id="1779714654">
          <w:marLeft w:val="480"/>
          <w:marRight w:val="0"/>
          <w:marTop w:val="0"/>
          <w:marBottom w:val="0"/>
          <w:divBdr>
            <w:top w:val="none" w:sz="0" w:space="0" w:color="auto"/>
            <w:left w:val="none" w:sz="0" w:space="0" w:color="auto"/>
            <w:bottom w:val="none" w:sz="0" w:space="0" w:color="auto"/>
            <w:right w:val="none" w:sz="0" w:space="0" w:color="auto"/>
          </w:divBdr>
        </w:div>
        <w:div w:id="419715951">
          <w:marLeft w:val="480"/>
          <w:marRight w:val="0"/>
          <w:marTop w:val="0"/>
          <w:marBottom w:val="0"/>
          <w:divBdr>
            <w:top w:val="none" w:sz="0" w:space="0" w:color="auto"/>
            <w:left w:val="none" w:sz="0" w:space="0" w:color="auto"/>
            <w:bottom w:val="none" w:sz="0" w:space="0" w:color="auto"/>
            <w:right w:val="none" w:sz="0" w:space="0" w:color="auto"/>
          </w:divBdr>
        </w:div>
        <w:div w:id="1152065469">
          <w:marLeft w:val="480"/>
          <w:marRight w:val="0"/>
          <w:marTop w:val="0"/>
          <w:marBottom w:val="0"/>
          <w:divBdr>
            <w:top w:val="none" w:sz="0" w:space="0" w:color="auto"/>
            <w:left w:val="none" w:sz="0" w:space="0" w:color="auto"/>
            <w:bottom w:val="none" w:sz="0" w:space="0" w:color="auto"/>
            <w:right w:val="none" w:sz="0" w:space="0" w:color="auto"/>
          </w:divBdr>
        </w:div>
        <w:div w:id="538318790">
          <w:marLeft w:val="480"/>
          <w:marRight w:val="0"/>
          <w:marTop w:val="0"/>
          <w:marBottom w:val="0"/>
          <w:divBdr>
            <w:top w:val="none" w:sz="0" w:space="0" w:color="auto"/>
            <w:left w:val="none" w:sz="0" w:space="0" w:color="auto"/>
            <w:bottom w:val="none" w:sz="0" w:space="0" w:color="auto"/>
            <w:right w:val="none" w:sz="0" w:space="0" w:color="auto"/>
          </w:divBdr>
        </w:div>
        <w:div w:id="52854325">
          <w:marLeft w:val="480"/>
          <w:marRight w:val="0"/>
          <w:marTop w:val="0"/>
          <w:marBottom w:val="0"/>
          <w:divBdr>
            <w:top w:val="none" w:sz="0" w:space="0" w:color="auto"/>
            <w:left w:val="none" w:sz="0" w:space="0" w:color="auto"/>
            <w:bottom w:val="none" w:sz="0" w:space="0" w:color="auto"/>
            <w:right w:val="none" w:sz="0" w:space="0" w:color="auto"/>
          </w:divBdr>
        </w:div>
        <w:div w:id="1997489718">
          <w:marLeft w:val="480"/>
          <w:marRight w:val="0"/>
          <w:marTop w:val="0"/>
          <w:marBottom w:val="0"/>
          <w:divBdr>
            <w:top w:val="none" w:sz="0" w:space="0" w:color="auto"/>
            <w:left w:val="none" w:sz="0" w:space="0" w:color="auto"/>
            <w:bottom w:val="none" w:sz="0" w:space="0" w:color="auto"/>
            <w:right w:val="none" w:sz="0" w:space="0" w:color="auto"/>
          </w:divBdr>
        </w:div>
        <w:div w:id="304355265">
          <w:marLeft w:val="480"/>
          <w:marRight w:val="0"/>
          <w:marTop w:val="0"/>
          <w:marBottom w:val="0"/>
          <w:divBdr>
            <w:top w:val="none" w:sz="0" w:space="0" w:color="auto"/>
            <w:left w:val="none" w:sz="0" w:space="0" w:color="auto"/>
            <w:bottom w:val="none" w:sz="0" w:space="0" w:color="auto"/>
            <w:right w:val="none" w:sz="0" w:space="0" w:color="auto"/>
          </w:divBdr>
        </w:div>
        <w:div w:id="1470825410">
          <w:marLeft w:val="480"/>
          <w:marRight w:val="0"/>
          <w:marTop w:val="0"/>
          <w:marBottom w:val="0"/>
          <w:divBdr>
            <w:top w:val="none" w:sz="0" w:space="0" w:color="auto"/>
            <w:left w:val="none" w:sz="0" w:space="0" w:color="auto"/>
            <w:bottom w:val="none" w:sz="0" w:space="0" w:color="auto"/>
            <w:right w:val="none" w:sz="0" w:space="0" w:color="auto"/>
          </w:divBdr>
        </w:div>
        <w:div w:id="1028289975">
          <w:marLeft w:val="480"/>
          <w:marRight w:val="0"/>
          <w:marTop w:val="0"/>
          <w:marBottom w:val="0"/>
          <w:divBdr>
            <w:top w:val="none" w:sz="0" w:space="0" w:color="auto"/>
            <w:left w:val="none" w:sz="0" w:space="0" w:color="auto"/>
            <w:bottom w:val="none" w:sz="0" w:space="0" w:color="auto"/>
            <w:right w:val="none" w:sz="0" w:space="0" w:color="auto"/>
          </w:divBdr>
        </w:div>
        <w:div w:id="96365655">
          <w:marLeft w:val="480"/>
          <w:marRight w:val="0"/>
          <w:marTop w:val="0"/>
          <w:marBottom w:val="0"/>
          <w:divBdr>
            <w:top w:val="none" w:sz="0" w:space="0" w:color="auto"/>
            <w:left w:val="none" w:sz="0" w:space="0" w:color="auto"/>
            <w:bottom w:val="none" w:sz="0" w:space="0" w:color="auto"/>
            <w:right w:val="none" w:sz="0" w:space="0" w:color="auto"/>
          </w:divBdr>
        </w:div>
        <w:div w:id="2037851237">
          <w:marLeft w:val="480"/>
          <w:marRight w:val="0"/>
          <w:marTop w:val="0"/>
          <w:marBottom w:val="0"/>
          <w:divBdr>
            <w:top w:val="none" w:sz="0" w:space="0" w:color="auto"/>
            <w:left w:val="none" w:sz="0" w:space="0" w:color="auto"/>
            <w:bottom w:val="none" w:sz="0" w:space="0" w:color="auto"/>
            <w:right w:val="none" w:sz="0" w:space="0" w:color="auto"/>
          </w:divBdr>
        </w:div>
        <w:div w:id="1437410197">
          <w:marLeft w:val="480"/>
          <w:marRight w:val="0"/>
          <w:marTop w:val="0"/>
          <w:marBottom w:val="0"/>
          <w:divBdr>
            <w:top w:val="none" w:sz="0" w:space="0" w:color="auto"/>
            <w:left w:val="none" w:sz="0" w:space="0" w:color="auto"/>
            <w:bottom w:val="none" w:sz="0" w:space="0" w:color="auto"/>
            <w:right w:val="none" w:sz="0" w:space="0" w:color="auto"/>
          </w:divBdr>
        </w:div>
        <w:div w:id="251470043">
          <w:marLeft w:val="480"/>
          <w:marRight w:val="0"/>
          <w:marTop w:val="0"/>
          <w:marBottom w:val="0"/>
          <w:divBdr>
            <w:top w:val="none" w:sz="0" w:space="0" w:color="auto"/>
            <w:left w:val="none" w:sz="0" w:space="0" w:color="auto"/>
            <w:bottom w:val="none" w:sz="0" w:space="0" w:color="auto"/>
            <w:right w:val="none" w:sz="0" w:space="0" w:color="auto"/>
          </w:divBdr>
        </w:div>
        <w:div w:id="1033808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us.lexis.com/document/?pdmfid=1530671&amp;crid=1a276091-0450-4046-92ba-27666ab828c8&amp;pddocfullpath=%2Fshared%2Fdocument%2Fstatutes-legislation%2Furn%3AcontentItem%3A6348-FWK1-DYB7-W3MC-00000-00&amp;pdtocnodeidentifier=AAYAAJAACAAF&amp;ecomp=y4qkk&amp;prid=96c2d534-83d4-44e5-9ddb-72dab34de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lexis.com/document/?pdmfid=1530671&amp;crid=36c5d412-1afc-424a-8220-1339e32459d5&amp;pddocfullpath=%2Fshared%2Fdocument%2Fstatutes-legislation%2Furn%3AcontentItem%3A6348-FWK1-DYB7-W3MB-00000-00&amp;pdtocnodeidentifier=AAYAAJAACAAE&amp;ecomp=y4qkk&amp;prid=96c2d534-83d4-44e5-9ddb-72dab34de936" TargetMode="External"/><Relationship Id="rId5" Type="http://schemas.openxmlformats.org/officeDocument/2006/relationships/hyperlink" Target="https://plus.lexis.com/document/?pdmfid=1530671&amp;crid=36c5d412-1afc-424a-8220-1339e32459d5&amp;pddocfullpath=%2Fshared%2Fdocument%2Fstatutes-legislation%2Furn%3AcontentItem%3A6348-FWK1-DYB7-W3MB-00000-00&amp;pdtocnodeidentifier=AAYAAJAACAAE&amp;ecomp=y4qkk&amp;prid=96c2d534-83d4-44e5-9ddb-72dab34de93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 Tain</dc:creator>
  <cp:keywords/>
  <dc:description/>
  <cp:lastModifiedBy>Wade Padgett</cp:lastModifiedBy>
  <cp:revision>2</cp:revision>
  <cp:lastPrinted>2021-10-13T18:01:00Z</cp:lastPrinted>
  <dcterms:created xsi:type="dcterms:W3CDTF">2021-10-28T18:02:00Z</dcterms:created>
  <dcterms:modified xsi:type="dcterms:W3CDTF">2021-10-28T18:02:00Z</dcterms:modified>
</cp:coreProperties>
</file>