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89CB" w14:textId="7349C9BC" w:rsidR="00C71331" w:rsidRPr="00C71331" w:rsidRDefault="00CD12E9" w:rsidP="00C71331">
      <w:pPr>
        <w:keepNext/>
        <w:spacing w:after="200" w:line="480" w:lineRule="auto"/>
        <w:jc w:val="center"/>
        <w:rPr>
          <w:rFonts w:eastAsia="Times New Roman"/>
          <w:b/>
          <w:color w:val="auto"/>
          <w:kern w:val="0"/>
          <w:sz w:val="28"/>
          <w:szCs w:val="28"/>
          <w14:ligatures w14:val="none"/>
        </w:rPr>
      </w:pPr>
      <w:bookmarkStart w:id="0" w:name="_Hlk144125644"/>
      <w:bookmarkStart w:id="1" w:name="_Hlk111203407"/>
      <w:r>
        <w:rPr>
          <w:rFonts w:eastAsia="Times New Roman"/>
          <w:b/>
          <w:color w:val="auto"/>
          <w:kern w:val="0"/>
          <w:sz w:val="28"/>
          <w:szCs w:val="28"/>
          <w14:ligatures w14:val="none"/>
        </w:rPr>
        <w:t>DOMESTIC RELATIONS FINANCIAL AFFIDAVITS</w:t>
      </w:r>
      <w:r w:rsidR="00C71331" w:rsidRPr="00C71331">
        <w:rPr>
          <w:rFonts w:eastAsia="Times New Roman"/>
          <w:b/>
          <w:color w:val="auto"/>
          <w:kern w:val="0"/>
          <w:sz w:val="28"/>
          <w:szCs w:val="28"/>
          <w14:ligatures w14:val="none"/>
        </w:rPr>
        <w:t xml:space="preserve"> - EPISODE NOTES</w:t>
      </w:r>
      <w:r w:rsidR="004D4931">
        <w:rPr>
          <w:rFonts w:eastAsia="Times New Roman"/>
          <w:b/>
          <w:color w:val="auto"/>
          <w:kern w:val="0"/>
          <w:sz w:val="28"/>
          <w:szCs w:val="28"/>
          <w14:ligatures w14:val="none"/>
        </w:rPr>
        <w:t xml:space="preserve"> </w:t>
      </w:r>
    </w:p>
    <w:bookmarkEnd w:id="0"/>
    <w:p w14:paraId="4EF6EF63" w14:textId="170D770B" w:rsidR="00C71331" w:rsidRPr="00C71331" w:rsidRDefault="00C71331" w:rsidP="00C71331">
      <w:pPr>
        <w:spacing w:after="200" w:line="480" w:lineRule="auto"/>
        <w:rPr>
          <w:rFonts w:eastAsia="Times New Roman"/>
          <w:bCs/>
          <w:color w:val="auto"/>
          <w:kern w:val="0"/>
          <w:sz w:val="28"/>
          <w:szCs w:val="28"/>
          <w14:ligatures w14:val="none"/>
        </w:rPr>
      </w:pPr>
      <w:r w:rsidRPr="00C71331">
        <w:rPr>
          <w:rFonts w:eastAsia="Times New Roman"/>
          <w:bCs/>
          <w:color w:val="auto"/>
          <w:kern w:val="0"/>
          <w:sz w:val="28"/>
          <w:szCs w:val="28"/>
          <w14:ligatures w14:val="none"/>
        </w:rPr>
        <w:t>Hello everyone and welcome back to the Good Judge-Ment Podcast.  I am Wade Padgett</w:t>
      </w:r>
    </w:p>
    <w:p w14:paraId="724A7D1B" w14:textId="352256E9" w:rsidR="00C71331" w:rsidRDefault="00C71331" w:rsidP="00C71331">
      <w:pPr>
        <w:spacing w:after="200" w:line="480" w:lineRule="auto"/>
        <w:rPr>
          <w:rFonts w:eastAsia="Times New Roman"/>
          <w:bCs/>
          <w:i/>
          <w:iCs/>
          <w:color w:val="auto"/>
          <w:kern w:val="0"/>
          <w:sz w:val="28"/>
          <w:szCs w:val="28"/>
          <w14:ligatures w14:val="none"/>
        </w:rPr>
      </w:pPr>
      <w:r w:rsidRPr="00C71331">
        <w:rPr>
          <w:rFonts w:eastAsia="Times New Roman"/>
          <w:bCs/>
          <w:i/>
          <w:iCs/>
          <w:color w:val="auto"/>
          <w:kern w:val="0"/>
          <w:sz w:val="28"/>
          <w:szCs w:val="28"/>
          <w14:ligatures w14:val="none"/>
        </w:rPr>
        <w:t>And I am</w:t>
      </w:r>
      <w:r w:rsidR="000B158F">
        <w:rPr>
          <w:rFonts w:eastAsia="Times New Roman"/>
          <w:bCs/>
          <w:i/>
          <w:iCs/>
          <w:color w:val="auto"/>
          <w:kern w:val="0"/>
          <w:sz w:val="28"/>
          <w:szCs w:val="28"/>
          <w14:ligatures w14:val="none"/>
        </w:rPr>
        <w:t xml:space="preserve"> still</w:t>
      </w:r>
      <w:r w:rsidRPr="00C71331">
        <w:rPr>
          <w:rFonts w:eastAsia="Times New Roman"/>
          <w:bCs/>
          <w:i/>
          <w:iCs/>
          <w:color w:val="auto"/>
          <w:kern w:val="0"/>
          <w:sz w:val="28"/>
          <w:szCs w:val="28"/>
          <w14:ligatures w14:val="none"/>
        </w:rPr>
        <w:t xml:space="preserve"> Tain Kell. </w:t>
      </w:r>
    </w:p>
    <w:p w14:paraId="5B9DCF50" w14:textId="743E5BE5" w:rsidR="0084669B" w:rsidRDefault="00CD12E9"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Tain, when we began this podcast, all those many years ago, we thought about how we might discuss different aspects of what we encountered in our courtrooms each day</w:t>
      </w:r>
    </w:p>
    <w:p w14:paraId="1C58085E" w14:textId="78DCE288" w:rsidR="0084669B" w:rsidRPr="0084669B" w:rsidRDefault="00CD12E9" w:rsidP="00C71331">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 xml:space="preserve">True.  </w:t>
      </w:r>
      <w:r w:rsidR="00986F56">
        <w:rPr>
          <w:rFonts w:eastAsia="Times New Roman"/>
          <w:bCs/>
          <w:i/>
          <w:iCs/>
          <w:color w:val="auto"/>
          <w:kern w:val="0"/>
          <w:sz w:val="28"/>
          <w:szCs w:val="28"/>
          <w14:ligatures w14:val="none"/>
        </w:rPr>
        <w:t>We have really tried to mix up our episodes a great deal, mixing in various topics from different areas of the law along the way.</w:t>
      </w:r>
    </w:p>
    <w:p w14:paraId="1ABB4013" w14:textId="1C1B8A99" w:rsidR="002E6A62" w:rsidRDefault="00986F56" w:rsidP="00C71331">
      <w:pPr>
        <w:spacing w:after="200" w:line="480" w:lineRule="auto"/>
        <w:rPr>
          <w:rFonts w:eastAsia="Times New Roman"/>
          <w:bCs/>
          <w:i/>
          <w:iCs/>
          <w:color w:val="auto"/>
          <w:kern w:val="0"/>
          <w:sz w:val="28"/>
          <w:szCs w:val="28"/>
          <w14:ligatures w14:val="none"/>
        </w:rPr>
      </w:pPr>
      <w:r>
        <w:rPr>
          <w:rFonts w:eastAsia="Times New Roman"/>
          <w:bCs/>
          <w:color w:val="auto"/>
          <w:kern w:val="0"/>
          <w:sz w:val="28"/>
          <w:szCs w:val="28"/>
          <w14:ligatures w14:val="none"/>
        </w:rPr>
        <w:t>Then we come to domestic relations.  It can be difficult to discuss domestic relations cases because the underlying fact patterns can be so varied and fact dependent that attempting to address specifics can be difficult.</w:t>
      </w:r>
    </w:p>
    <w:p w14:paraId="17C994E9" w14:textId="15819CA7" w:rsidR="00776F4B" w:rsidRDefault="00986F56" w:rsidP="00C71331">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That’s very true.  But there is one aspect of domestic relations that we can discuss pretty freely – that is some of the procedural aspects of these cases.  We have spent some time discussing child support worksheets</w:t>
      </w:r>
      <w:r w:rsidR="000377A3">
        <w:rPr>
          <w:rFonts w:eastAsia="Times New Roman"/>
          <w:bCs/>
          <w:i/>
          <w:iCs/>
          <w:color w:val="auto"/>
          <w:kern w:val="0"/>
          <w:sz w:val="28"/>
          <w:szCs w:val="28"/>
          <w14:ligatures w14:val="none"/>
        </w:rPr>
        <w:t>, Guardian ad Litems, TPO cases, and attorney fees.</w:t>
      </w:r>
    </w:p>
    <w:p w14:paraId="5E4F7215" w14:textId="43D41E34" w:rsidR="00003FEF" w:rsidRDefault="000377A3"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lastRenderedPageBreak/>
        <w:t xml:space="preserve">But today, we want to discuss </w:t>
      </w:r>
      <w:r w:rsidR="005F3EFC">
        <w:rPr>
          <w:rFonts w:eastAsia="Times New Roman"/>
          <w:bCs/>
          <w:color w:val="auto"/>
          <w:kern w:val="0"/>
          <w:sz w:val="28"/>
          <w:szCs w:val="28"/>
          <w14:ligatures w14:val="none"/>
        </w:rPr>
        <w:t>an even more practical aspect of domestic relations cases, the Domestic Relations Financial Affidavit</w:t>
      </w:r>
    </w:p>
    <w:p w14:paraId="0373A7D2" w14:textId="3D351696" w:rsidR="00003FEF" w:rsidRDefault="005F3EFC" w:rsidP="00C71331">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 xml:space="preserve">Our old friend, the DRFA.  Have you ever thought about how lame that acronym is to pronounce?  “DRFA….”  </w:t>
      </w:r>
      <w:r w:rsidR="00FB6472">
        <w:rPr>
          <w:rFonts w:eastAsia="Times New Roman"/>
          <w:bCs/>
          <w:i/>
          <w:iCs/>
          <w:color w:val="auto"/>
          <w:kern w:val="0"/>
          <w:sz w:val="28"/>
          <w:szCs w:val="28"/>
          <w14:ligatures w14:val="none"/>
        </w:rPr>
        <w:t xml:space="preserve">Kind of a silly sounding thing - </w:t>
      </w:r>
      <w:r>
        <w:rPr>
          <w:rFonts w:eastAsia="Times New Roman"/>
          <w:bCs/>
          <w:i/>
          <w:iCs/>
          <w:color w:val="auto"/>
          <w:kern w:val="0"/>
          <w:sz w:val="28"/>
          <w:szCs w:val="28"/>
          <w14:ligatures w14:val="none"/>
        </w:rPr>
        <w:t>It sounds like ____________ (go wild here)</w:t>
      </w:r>
    </w:p>
    <w:p w14:paraId="6593CB65" w14:textId="64BA5325" w:rsidR="00003FEF" w:rsidRPr="00003FEF" w:rsidRDefault="005F3EFC"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OK then… let’s talk</w:t>
      </w:r>
      <w:r w:rsidR="00FB6472">
        <w:rPr>
          <w:rFonts w:eastAsia="Times New Roman"/>
          <w:bCs/>
          <w:color w:val="auto"/>
          <w:kern w:val="0"/>
          <w:sz w:val="28"/>
          <w:szCs w:val="28"/>
          <w14:ligatures w14:val="none"/>
        </w:rPr>
        <w:t xml:space="preserve"> some</w:t>
      </w:r>
      <w:r>
        <w:rPr>
          <w:rFonts w:eastAsia="Times New Roman"/>
          <w:bCs/>
          <w:color w:val="auto"/>
          <w:kern w:val="0"/>
          <w:sz w:val="28"/>
          <w:szCs w:val="28"/>
          <w14:ligatures w14:val="none"/>
        </w:rPr>
        <w:t xml:space="preserve"> DRFA’s</w:t>
      </w:r>
    </w:p>
    <w:p w14:paraId="255A5DB4" w14:textId="77777777" w:rsidR="00C71331" w:rsidRPr="00C71331" w:rsidRDefault="00000000"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6419F390">
          <v:rect id="_x0000_i1026" style="width:0;height:1.5pt" o:hralign="center" o:hrstd="t" o:hr="t" fillcolor="#a0a0a0" stroked="f"/>
        </w:pict>
      </w:r>
    </w:p>
    <w:p w14:paraId="1E919B56" w14:textId="7D1AAFB2" w:rsidR="00BD7D6A" w:rsidRDefault="005F3EFC" w:rsidP="006A4D3A">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t>I want to begin by saying something from the aspect of a lawyer practicing in this area as I formerly did in a prior life</w:t>
      </w:r>
    </w:p>
    <w:p w14:paraId="5C3A1060" w14:textId="77777777" w:rsidR="002F6749" w:rsidRDefault="002F6749" w:rsidP="002F6749">
      <w:pPr>
        <w:spacing w:before="120" w:after="240" w:line="480" w:lineRule="auto"/>
        <w:ind w:left="720" w:right="720"/>
        <w:rPr>
          <w:rFonts w:eastAsia="Times New Roman"/>
          <w:bCs/>
          <w:color w:val="auto"/>
          <w:kern w:val="0"/>
          <w:sz w:val="28"/>
          <w:szCs w:val="28"/>
          <w14:ligatures w14:val="none"/>
        </w:rPr>
      </w:pPr>
      <w:r>
        <w:rPr>
          <w:rFonts w:eastAsia="Times New Roman"/>
          <w:bCs/>
          <w:color w:val="auto"/>
          <w:kern w:val="0"/>
          <w:sz w:val="28"/>
          <w:szCs w:val="28"/>
          <w14:ligatures w14:val="none"/>
        </w:rPr>
        <w:t>DRFA’s are important for a number of reasons we will discuss in more detail in a moment</w:t>
      </w:r>
    </w:p>
    <w:p w14:paraId="0317DD93" w14:textId="3935B94E" w:rsidR="002F6749" w:rsidRDefault="002F6749" w:rsidP="002F6749">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t>As a lawyer, I had a difficult time justifying the time it takes to go through a DRFA with the client, line by line.  Going though old bank statements, etc. trying to determine how much money the parties spent on different aspects of their lives seemed difficult (and costly for the clients)</w:t>
      </w:r>
    </w:p>
    <w:p w14:paraId="75A30783" w14:textId="5C079A64" w:rsidR="002F6749" w:rsidRDefault="002F6749" w:rsidP="002F6749">
      <w:pPr>
        <w:spacing w:before="120" w:after="240" w:line="480" w:lineRule="auto"/>
        <w:ind w:left="720" w:right="720"/>
        <w:rPr>
          <w:rFonts w:eastAsia="Times New Roman"/>
          <w:bCs/>
          <w:color w:val="auto"/>
          <w:kern w:val="0"/>
          <w:sz w:val="28"/>
          <w:szCs w:val="28"/>
          <w14:ligatures w14:val="none"/>
        </w:rPr>
      </w:pPr>
      <w:r>
        <w:rPr>
          <w:rFonts w:eastAsia="Times New Roman"/>
          <w:bCs/>
          <w:color w:val="auto"/>
          <w:kern w:val="0"/>
          <w:sz w:val="28"/>
          <w:szCs w:val="28"/>
          <w14:ligatures w14:val="none"/>
        </w:rPr>
        <w:t>But you did not want your client to go through and write a bunch on nonsense on the form to give the other side ammunition for cross-</w:t>
      </w:r>
      <w:r>
        <w:rPr>
          <w:rFonts w:eastAsia="Times New Roman"/>
          <w:bCs/>
          <w:color w:val="auto"/>
          <w:kern w:val="0"/>
          <w:sz w:val="28"/>
          <w:szCs w:val="28"/>
          <w14:ligatures w14:val="none"/>
        </w:rPr>
        <w:lastRenderedPageBreak/>
        <w:t>examination (and potentially hurt the client’s credibility in the eyes of the judge)</w:t>
      </w:r>
    </w:p>
    <w:p w14:paraId="456B7E4A" w14:textId="53D2A3D4" w:rsidR="000A581B" w:rsidRDefault="000A581B" w:rsidP="000A581B">
      <w:pPr>
        <w:spacing w:before="120" w:after="240" w:line="480" w:lineRule="auto"/>
        <w:ind w:left="1440" w:right="720"/>
        <w:rPr>
          <w:rFonts w:eastAsia="Times New Roman"/>
          <w:bCs/>
          <w:color w:val="auto"/>
          <w:kern w:val="0"/>
          <w:sz w:val="28"/>
          <w:szCs w:val="28"/>
          <w14:ligatures w14:val="none"/>
        </w:rPr>
      </w:pPr>
      <w:r>
        <w:rPr>
          <w:rFonts w:eastAsia="Times New Roman"/>
          <w:bCs/>
          <w:color w:val="auto"/>
          <w:kern w:val="0"/>
          <w:sz w:val="28"/>
          <w:szCs w:val="28"/>
          <w14:ligatures w14:val="none"/>
        </w:rPr>
        <w:t>I also did not want to be a party to any shenanigans – or mistakes that inaccurately reflected my client’s financial situation</w:t>
      </w:r>
    </w:p>
    <w:p w14:paraId="5B92404D" w14:textId="287CDC43" w:rsidR="002F6749" w:rsidRDefault="002F6749" w:rsidP="002F6749">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Then the domestic bar produced a document that I used throughout my practice but which I cannot find again.  An accountant worked with a lawyer and produced a multi-page </w:t>
      </w:r>
      <w:r w:rsidR="000A581B">
        <w:rPr>
          <w:rFonts w:eastAsia="Times New Roman"/>
          <w:bCs/>
          <w:color w:val="auto"/>
          <w:kern w:val="0"/>
          <w:sz w:val="28"/>
          <w:szCs w:val="28"/>
          <w14:ligatures w14:val="none"/>
        </w:rPr>
        <w:t>“handout” that explained the DRFA and how the client should make the calculations and complete the form accurately</w:t>
      </w:r>
    </w:p>
    <w:p w14:paraId="713ED996" w14:textId="3FCE06EC" w:rsidR="000A581B" w:rsidRDefault="000A581B" w:rsidP="000A581B">
      <w:pPr>
        <w:spacing w:before="120" w:after="240" w:line="480" w:lineRule="auto"/>
        <w:ind w:left="720" w:right="720"/>
        <w:rPr>
          <w:rFonts w:eastAsia="Times New Roman"/>
          <w:bCs/>
          <w:color w:val="auto"/>
          <w:kern w:val="0"/>
          <w:sz w:val="28"/>
          <w:szCs w:val="28"/>
          <w14:ligatures w14:val="none"/>
        </w:rPr>
      </w:pPr>
      <w:r>
        <w:rPr>
          <w:rFonts w:eastAsia="Times New Roman"/>
          <w:bCs/>
          <w:color w:val="auto"/>
          <w:kern w:val="0"/>
          <w:sz w:val="28"/>
          <w:szCs w:val="28"/>
          <w14:ligatures w14:val="none"/>
        </w:rPr>
        <w:t>If anyone has that form, I would really appreciate you sharing it with us here on the podcast so I have give the appropriate shout out to the authors.  I have contacted the Bar and cannot find a copy…</w:t>
      </w:r>
    </w:p>
    <w:p w14:paraId="449F799F" w14:textId="308DE439" w:rsidR="000A581B" w:rsidRDefault="000A581B" w:rsidP="000A581B">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Regardless, I would give my clients a blank DRFA, the handout explanations, and then </w:t>
      </w:r>
      <w:r w:rsidR="00484206">
        <w:rPr>
          <w:rFonts w:eastAsia="Times New Roman"/>
          <w:bCs/>
          <w:color w:val="auto"/>
          <w:kern w:val="0"/>
          <w:sz w:val="28"/>
          <w:szCs w:val="28"/>
          <w14:ligatures w14:val="none"/>
        </w:rPr>
        <w:t>review the document that the client completed before typing it up and having them sign it.  It saved lots of time and headache for all involved.</w:t>
      </w:r>
    </w:p>
    <w:p w14:paraId="18CF0350" w14:textId="36BBDC60" w:rsidR="00484206" w:rsidRDefault="00484206" w:rsidP="00484206">
      <w:pPr>
        <w:spacing w:before="120" w:after="240" w:line="480" w:lineRule="auto"/>
        <w:ind w:left="720" w:right="720"/>
        <w:rPr>
          <w:rFonts w:eastAsia="Times New Roman"/>
          <w:bCs/>
          <w:color w:val="auto"/>
          <w:kern w:val="0"/>
          <w:sz w:val="28"/>
          <w:szCs w:val="28"/>
          <w14:ligatures w14:val="none"/>
        </w:rPr>
      </w:pPr>
      <w:r>
        <w:rPr>
          <w:rFonts w:eastAsia="Times New Roman"/>
          <w:bCs/>
          <w:color w:val="auto"/>
          <w:kern w:val="0"/>
          <w:sz w:val="28"/>
          <w:szCs w:val="28"/>
          <w14:ligatures w14:val="none"/>
        </w:rPr>
        <w:t>Ok, that’s my story and I am thinking about attempting to recreate the document for current lawyers to use with their clients</w:t>
      </w:r>
    </w:p>
    <w:p w14:paraId="4E707FAF" w14:textId="3714F527" w:rsidR="00484206" w:rsidRDefault="00484206" w:rsidP="00484206">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lastRenderedPageBreak/>
        <w:t>I have been provided a document that is similar to the one I remember – I believe it came from a set of pro se forms that is available from</w:t>
      </w:r>
      <w:r w:rsidR="00450FB5">
        <w:rPr>
          <w:rFonts w:eastAsia="Times New Roman"/>
          <w:bCs/>
          <w:color w:val="auto"/>
          <w:kern w:val="0"/>
          <w:sz w:val="28"/>
          <w:szCs w:val="28"/>
          <w14:ligatures w14:val="none"/>
        </w:rPr>
        <w:t xml:space="preserve"> Clarke </w:t>
      </w:r>
      <w:r>
        <w:rPr>
          <w:rFonts w:eastAsia="Times New Roman"/>
          <w:bCs/>
          <w:color w:val="auto"/>
          <w:kern w:val="0"/>
          <w:sz w:val="28"/>
          <w:szCs w:val="28"/>
          <w14:ligatures w14:val="none"/>
        </w:rPr>
        <w:t>County  - shout out to whomever created this form because it is pretty good.</w:t>
      </w:r>
      <w:r w:rsidR="00450FB5">
        <w:rPr>
          <w:rFonts w:eastAsia="Times New Roman"/>
          <w:bCs/>
          <w:color w:val="auto"/>
          <w:kern w:val="0"/>
          <w:sz w:val="28"/>
          <w:szCs w:val="28"/>
          <w14:ligatures w14:val="none"/>
        </w:rPr>
        <w:t xml:space="preserve">  I understand it may be available on the clerk’s website</w:t>
      </w:r>
    </w:p>
    <w:p w14:paraId="26041681" w14:textId="3175C8DA" w:rsidR="00EE4C8F" w:rsidRDefault="00EE4C8F" w:rsidP="006A4D3A">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pict w14:anchorId="05A8A2AF">
          <v:rect id="_x0000_i1042" style="width:0;height:1.5pt" o:hralign="center" o:hrstd="t" o:hr="t" fillcolor="#a0a0a0" stroked="f"/>
        </w:pict>
      </w:r>
    </w:p>
    <w:p w14:paraId="4BDB485D" w14:textId="0910064B" w:rsidR="00484206" w:rsidRDefault="00484206" w:rsidP="00EE4C8F">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The DRFA </w:t>
      </w:r>
      <w:r w:rsidR="00CA5400">
        <w:rPr>
          <w:rFonts w:eastAsia="Times New Roman"/>
          <w:bCs/>
          <w:color w:val="auto"/>
          <w:kern w:val="0"/>
          <w:sz w:val="28"/>
          <w:szCs w:val="28"/>
          <w14:ligatures w14:val="none"/>
        </w:rPr>
        <w:t>comes from U.S.C.R. 24.2</w:t>
      </w:r>
    </w:p>
    <w:p w14:paraId="6F37F173" w14:textId="79EEB7BE" w:rsidR="00CA5400" w:rsidRDefault="00CA5400" w:rsidP="00CA5400">
      <w:pPr>
        <w:spacing w:before="120" w:after="240" w:line="480" w:lineRule="auto"/>
        <w:ind w:left="720" w:righ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24.2 specifically provides that a DRFA must be served on the opposing party at least 5 days prior to any temporary or final hearing </w:t>
      </w:r>
      <w:r w:rsidR="006D495A">
        <w:rPr>
          <w:rFonts w:eastAsia="Times New Roman"/>
          <w:bCs/>
          <w:color w:val="auto"/>
          <w:kern w:val="0"/>
          <w:sz w:val="28"/>
          <w:szCs w:val="28"/>
          <w14:ligatures w14:val="none"/>
        </w:rPr>
        <w:t>(or mediation)</w:t>
      </w:r>
    </w:p>
    <w:p w14:paraId="715A0A90" w14:textId="546660B4" w:rsidR="006D495A" w:rsidRDefault="006D495A" w:rsidP="006D495A">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t>The same is true for any amendments to the DRFA</w:t>
      </w:r>
    </w:p>
    <w:p w14:paraId="5C79A096" w14:textId="2867DFF8" w:rsidR="006D495A" w:rsidRDefault="006D495A" w:rsidP="006D495A">
      <w:pPr>
        <w:spacing w:before="120" w:after="240" w:line="480" w:lineRule="auto"/>
        <w:ind w:left="720" w:right="720"/>
        <w:rPr>
          <w:rFonts w:eastAsia="Times New Roman"/>
          <w:bCs/>
          <w:color w:val="auto"/>
          <w:kern w:val="0"/>
          <w:sz w:val="28"/>
          <w:szCs w:val="28"/>
          <w14:ligatures w14:val="none"/>
        </w:rPr>
      </w:pPr>
      <w:r>
        <w:rPr>
          <w:rFonts w:eastAsia="Times New Roman"/>
          <w:bCs/>
          <w:color w:val="auto"/>
          <w:kern w:val="0"/>
          <w:sz w:val="28"/>
          <w:szCs w:val="28"/>
          <w14:ligatures w14:val="none"/>
        </w:rPr>
        <w:t>Failure to timely file a DRFA can subject the offending party to contempt sanctions</w:t>
      </w:r>
    </w:p>
    <w:p w14:paraId="534988CF" w14:textId="78DEDA30" w:rsidR="00A6755C" w:rsidRDefault="00A6755C" w:rsidP="00A6755C">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t>Much of what we will discuss today addresses DRFA’s from the perspective of the judge – you might even view this episode as a bit of a Public Service Announcement from judges across Georgia</w:t>
      </w:r>
    </w:p>
    <w:p w14:paraId="3066CE5F" w14:textId="7F1064BF" w:rsidR="006D495A" w:rsidRDefault="006D495A" w:rsidP="006D495A">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pict w14:anchorId="17E9CAA9">
          <v:rect id="_x0000_i1094" style="width:0;height:1.5pt" o:hralign="center" o:hrstd="t" o:hr="t" fillcolor="#a0a0a0" stroked="f"/>
        </w:pict>
      </w:r>
    </w:p>
    <w:p w14:paraId="2784305D" w14:textId="6AD3D80F" w:rsidR="00CD0A76" w:rsidRDefault="006337D6" w:rsidP="00EE4C8F">
      <w:pPr>
        <w:spacing w:before="120" w:after="240" w:line="480" w:lineRule="auto"/>
        <w:ind w:right="720"/>
        <w:rPr>
          <w:rFonts w:eastAsia="Times New Roman"/>
          <w:b/>
          <w:color w:val="auto"/>
          <w:kern w:val="0"/>
          <w:sz w:val="28"/>
          <w:szCs w:val="28"/>
          <w:u w:val="single"/>
          <w14:ligatures w14:val="none"/>
        </w:rPr>
      </w:pPr>
      <w:r>
        <w:rPr>
          <w:rFonts w:eastAsia="Times New Roman"/>
          <w:b/>
          <w:color w:val="auto"/>
          <w:kern w:val="0"/>
          <w:sz w:val="28"/>
          <w:szCs w:val="28"/>
          <w:u w:val="single"/>
          <w14:ligatures w14:val="none"/>
        </w:rPr>
        <w:lastRenderedPageBreak/>
        <w:t>WHY DRFA’S</w:t>
      </w:r>
      <w:r w:rsidR="00FB6472">
        <w:rPr>
          <w:rFonts w:eastAsia="Times New Roman"/>
          <w:b/>
          <w:color w:val="auto"/>
          <w:kern w:val="0"/>
          <w:sz w:val="28"/>
          <w:szCs w:val="28"/>
          <w:u w:val="single"/>
          <w14:ligatures w14:val="none"/>
        </w:rPr>
        <w:t xml:space="preserve"> ARE </w:t>
      </w:r>
      <w:r>
        <w:rPr>
          <w:rFonts w:eastAsia="Times New Roman"/>
          <w:b/>
          <w:color w:val="auto"/>
          <w:kern w:val="0"/>
          <w:sz w:val="28"/>
          <w:szCs w:val="28"/>
          <w:u w:val="single"/>
          <w14:ligatures w14:val="none"/>
        </w:rPr>
        <w:t xml:space="preserve">IMPORTANT – </w:t>
      </w:r>
      <w:r w:rsidR="00CD0A76">
        <w:rPr>
          <w:rFonts w:eastAsia="Times New Roman"/>
          <w:b/>
          <w:color w:val="auto"/>
          <w:kern w:val="0"/>
          <w:sz w:val="28"/>
          <w:szCs w:val="28"/>
          <w:u w:val="single"/>
          <w14:ligatures w14:val="none"/>
        </w:rPr>
        <w:t>RELIANCE BY JUDGES AND PARTIES</w:t>
      </w:r>
    </w:p>
    <w:p w14:paraId="1D27A96C" w14:textId="093AD0D0" w:rsidR="00CD0A76" w:rsidRDefault="00CD0A76" w:rsidP="00EE4C8F">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t>In all candor, judges do not spend a great deal of time dealing with utility payments as they appear on the DRFA</w:t>
      </w:r>
    </w:p>
    <w:p w14:paraId="5676F415" w14:textId="781795ED" w:rsidR="00CD0A76" w:rsidRDefault="00CD0A76" w:rsidP="00EE4C8F">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tab/>
        <w:t>But we DO pay attention to the debts and assets listed on the form</w:t>
      </w:r>
    </w:p>
    <w:p w14:paraId="0F6211CE" w14:textId="098707B0" w:rsidR="00CD0A76" w:rsidRDefault="00CD0A76" w:rsidP="00EE4C8F">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tab/>
      </w:r>
      <w:r>
        <w:rPr>
          <w:rFonts w:eastAsia="Times New Roman"/>
          <w:bCs/>
          <w:color w:val="auto"/>
          <w:kern w:val="0"/>
          <w:sz w:val="28"/>
          <w:szCs w:val="28"/>
          <w14:ligatures w14:val="none"/>
        </w:rPr>
        <w:tab/>
        <w:t>Particularly if we take the case under advisement</w:t>
      </w:r>
    </w:p>
    <w:p w14:paraId="2C0A9AC1" w14:textId="3CEDE062" w:rsidR="00CD0A76" w:rsidRDefault="00CD0A76" w:rsidP="00EE4C8F">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t>Having a DRFA signed and filed with the clerk also provides both lawyers – the affiant’s lawyer and the opposing lawyer – with “cover” should it ever be claimed that the lawyer did not adequately represent a client…</w:t>
      </w:r>
    </w:p>
    <w:p w14:paraId="78A39D03" w14:textId="68AC1F68" w:rsidR="00CD0A76" w:rsidRDefault="00CD0A76" w:rsidP="00EE4C8F">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pict w14:anchorId="005F722F">
          <v:rect id="_x0000_i1136" style="width:0;height:1.5pt" o:hralign="center" o:hrstd="t" o:hr="t" fillcolor="#a0a0a0" stroked="f"/>
        </w:pict>
      </w:r>
    </w:p>
    <w:p w14:paraId="2EEF9FAD" w14:textId="6F4BF93D" w:rsidR="006337D6" w:rsidRPr="006337D6" w:rsidRDefault="00CD0A76" w:rsidP="00EE4C8F">
      <w:pPr>
        <w:spacing w:before="120" w:after="240" w:line="480" w:lineRule="auto"/>
        <w:ind w:right="720"/>
        <w:rPr>
          <w:rFonts w:eastAsia="Times New Roman"/>
          <w:b/>
          <w:color w:val="auto"/>
          <w:kern w:val="0"/>
          <w:sz w:val="28"/>
          <w:szCs w:val="28"/>
          <w:u w:val="single"/>
          <w14:ligatures w14:val="none"/>
        </w:rPr>
      </w:pPr>
      <w:r>
        <w:rPr>
          <w:rFonts w:eastAsia="Times New Roman"/>
          <w:b/>
          <w:color w:val="auto"/>
          <w:kern w:val="0"/>
          <w:sz w:val="28"/>
          <w:szCs w:val="28"/>
          <w:u w:val="single"/>
          <w14:ligatures w14:val="none"/>
        </w:rPr>
        <w:t>WHY DRFA’S ARE IMPORTANT –</w:t>
      </w:r>
      <w:r w:rsidR="006337D6">
        <w:rPr>
          <w:rFonts w:eastAsia="Times New Roman"/>
          <w:b/>
          <w:color w:val="auto"/>
          <w:kern w:val="0"/>
          <w:sz w:val="28"/>
          <w:szCs w:val="28"/>
          <w:u w:val="single"/>
          <w14:ligatures w14:val="none"/>
        </w:rPr>
        <w:t>FUTURE MODIFICATIONS</w:t>
      </w:r>
    </w:p>
    <w:p w14:paraId="1A53E9ED" w14:textId="41427E2F" w:rsidR="00484206" w:rsidRDefault="006D495A" w:rsidP="00EE4C8F">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t>Before we go into the weeds of the form, let’s discuss some of the reasons we think that DRFA’s are so important</w:t>
      </w:r>
    </w:p>
    <w:p w14:paraId="29037444" w14:textId="3069D56F" w:rsidR="006D495A" w:rsidRDefault="006D495A" w:rsidP="00EE4C8F">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tab/>
        <w:t>Obviously, necessary to set child support, divide debts, etc.</w:t>
      </w:r>
    </w:p>
    <w:p w14:paraId="634E5FAA" w14:textId="25920F67" w:rsidR="006D495A" w:rsidRDefault="006D495A" w:rsidP="00EE4C8F">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But there is another compelling reason for DRFA’s that might be as readily apparent.  </w:t>
      </w:r>
    </w:p>
    <w:p w14:paraId="28C6B1C2" w14:textId="4C1EB385" w:rsidR="006D495A" w:rsidRDefault="006D495A" w:rsidP="006D495A">
      <w:pPr>
        <w:spacing w:before="120" w:after="240" w:line="480" w:lineRule="auto"/>
        <w:ind w:left="720" w:right="720"/>
        <w:rPr>
          <w:rFonts w:eastAsia="Times New Roman"/>
          <w:bCs/>
          <w:color w:val="auto"/>
          <w:kern w:val="0"/>
          <w:sz w:val="28"/>
          <w:szCs w:val="28"/>
          <w14:ligatures w14:val="none"/>
        </w:rPr>
      </w:pPr>
      <w:r>
        <w:rPr>
          <w:rFonts w:eastAsia="Times New Roman"/>
          <w:bCs/>
          <w:color w:val="auto"/>
          <w:kern w:val="0"/>
          <w:sz w:val="28"/>
          <w:szCs w:val="28"/>
          <w14:ligatures w14:val="none"/>
        </w:rPr>
        <w:lastRenderedPageBreak/>
        <w:t>When you set financial obligations, you must do so based upon evidence (seems self-explanatory)</w:t>
      </w:r>
    </w:p>
    <w:p w14:paraId="4CA57D75" w14:textId="7A9AA095" w:rsidR="006D495A" w:rsidRDefault="006D495A" w:rsidP="006D495A">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t>The DRFA must be sworn to by the client with a notary seal affixed – so it is sworn testimony</w:t>
      </w:r>
    </w:p>
    <w:p w14:paraId="7D87B9BC" w14:textId="51D09641" w:rsidR="006D495A" w:rsidRDefault="006D495A" w:rsidP="006D495A">
      <w:pPr>
        <w:spacing w:before="120" w:after="240" w:line="480" w:lineRule="auto"/>
        <w:ind w:left="720" w:right="720"/>
        <w:rPr>
          <w:rFonts w:eastAsia="Times New Roman"/>
          <w:bCs/>
          <w:color w:val="auto"/>
          <w:kern w:val="0"/>
          <w:sz w:val="28"/>
          <w:szCs w:val="28"/>
          <w14:ligatures w14:val="none"/>
        </w:rPr>
      </w:pPr>
      <w:r>
        <w:rPr>
          <w:rFonts w:eastAsia="Times New Roman"/>
          <w:bCs/>
          <w:color w:val="auto"/>
          <w:kern w:val="0"/>
          <w:sz w:val="28"/>
          <w:szCs w:val="28"/>
          <w14:ligatures w14:val="none"/>
        </w:rPr>
        <w:t>Now assume a few years pass and one party or the other seeks to modify child support (or alimony)</w:t>
      </w:r>
    </w:p>
    <w:p w14:paraId="71EA98B1" w14:textId="0C9A4810" w:rsidR="006D495A" w:rsidRDefault="006D495A" w:rsidP="006D495A">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t>One of the things that must be proven is a material change in circumstances</w:t>
      </w:r>
      <w:r w:rsidR="003576A8">
        <w:rPr>
          <w:rFonts w:eastAsia="Times New Roman"/>
          <w:bCs/>
          <w:color w:val="auto"/>
          <w:kern w:val="0"/>
          <w:sz w:val="28"/>
          <w:szCs w:val="28"/>
          <w14:ligatures w14:val="none"/>
        </w:rPr>
        <w:t xml:space="preserve"> – a change in the financial condition of the parties or needs of the child</w:t>
      </w:r>
      <w:r w:rsidR="00C61886">
        <w:rPr>
          <w:rStyle w:val="EndnoteReference"/>
          <w:rFonts w:eastAsia="Times New Roman"/>
          <w:bCs/>
          <w:kern w:val="0"/>
          <w:szCs w:val="28"/>
          <w14:ligatures w14:val="none"/>
        </w:rPr>
        <w:endnoteReference w:id="1"/>
      </w:r>
    </w:p>
    <w:p w14:paraId="30FF0C48" w14:textId="79E11002" w:rsidR="003576A8" w:rsidRDefault="003576A8" w:rsidP="003576A8">
      <w:pPr>
        <w:spacing w:before="120" w:after="240" w:line="480" w:lineRule="auto"/>
        <w:ind w:left="720" w:right="720"/>
        <w:rPr>
          <w:rFonts w:eastAsia="Times New Roman"/>
          <w:bCs/>
          <w:color w:val="auto"/>
          <w:kern w:val="0"/>
          <w:sz w:val="28"/>
          <w:szCs w:val="28"/>
          <w14:ligatures w14:val="none"/>
        </w:rPr>
      </w:pPr>
      <w:r>
        <w:rPr>
          <w:rFonts w:eastAsia="Times New Roman"/>
          <w:bCs/>
          <w:color w:val="auto"/>
          <w:kern w:val="0"/>
          <w:sz w:val="28"/>
          <w:szCs w:val="28"/>
          <w14:ligatures w14:val="none"/>
        </w:rPr>
        <w:t>If there was no DRFA filed during the divorce proceeding, difficult for the court to determine whether there has been a substantial change in the financial condition of the parents</w:t>
      </w:r>
    </w:p>
    <w:p w14:paraId="312C1B25" w14:textId="1EEB5828" w:rsidR="003576A8" w:rsidRDefault="003576A8" w:rsidP="003576A8">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t>Having a DRFA filed helps protects everyone involved – including the lawyers – from claims that income was suppressed, hidden, etc.</w:t>
      </w:r>
    </w:p>
    <w:p w14:paraId="66A7B906" w14:textId="591543E0" w:rsidR="003576A8" w:rsidRDefault="003576A8" w:rsidP="003576A8">
      <w:pPr>
        <w:spacing w:before="120" w:after="240" w:line="480" w:lineRule="auto"/>
        <w:ind w:left="720" w:right="720"/>
        <w:rPr>
          <w:rFonts w:eastAsia="Times New Roman"/>
          <w:bCs/>
          <w:color w:val="auto"/>
          <w:kern w:val="0"/>
          <w:sz w:val="28"/>
          <w:szCs w:val="28"/>
          <w14:ligatures w14:val="none"/>
        </w:rPr>
      </w:pPr>
      <w:r>
        <w:rPr>
          <w:rFonts w:eastAsia="Times New Roman"/>
          <w:bCs/>
          <w:color w:val="auto"/>
          <w:kern w:val="0"/>
          <w:sz w:val="28"/>
          <w:szCs w:val="28"/>
          <w14:ligatures w14:val="none"/>
        </w:rPr>
        <w:t>And it makes the task of proving a substantial change in financial condition much more readily apparent in the modification action</w:t>
      </w:r>
    </w:p>
    <w:p w14:paraId="32C26247" w14:textId="2041F4ED" w:rsidR="00EE4C8F" w:rsidRDefault="00EE4C8F" w:rsidP="00EE4C8F">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pict w14:anchorId="5EDDA3C6">
          <v:rect id="_x0000_i1049" style="width:0;height:1.5pt" o:hralign="center" o:bullet="t" o:hrstd="t" o:hr="t" fillcolor="#a0a0a0" stroked="f"/>
        </w:pict>
      </w:r>
    </w:p>
    <w:p w14:paraId="5F5F489D" w14:textId="5C4F1A05" w:rsidR="00A74C03" w:rsidRDefault="00A74C03" w:rsidP="006A4D3A">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lastRenderedPageBreak/>
        <w:t>We have both had countless cases where the argument was made in a modification action that it should be denied because the payor’s income had actually increased – or at least had not decreased – since the time of the divorce</w:t>
      </w:r>
    </w:p>
    <w:p w14:paraId="3D8F55DF" w14:textId="3EAE09A8" w:rsidR="00A74C03" w:rsidRDefault="00A74C03" w:rsidP="00A74C03">
      <w:pPr>
        <w:spacing w:before="120" w:after="240" w:line="480" w:lineRule="auto"/>
        <w:ind w:left="720" w:right="720"/>
        <w:rPr>
          <w:rFonts w:eastAsia="Times New Roman"/>
          <w:bCs/>
          <w:color w:val="auto"/>
          <w:kern w:val="0"/>
          <w:sz w:val="28"/>
          <w:szCs w:val="28"/>
          <w14:ligatures w14:val="none"/>
        </w:rPr>
      </w:pPr>
      <w:r>
        <w:rPr>
          <w:rFonts w:eastAsia="Times New Roman"/>
          <w:bCs/>
          <w:color w:val="auto"/>
          <w:kern w:val="0"/>
          <w:sz w:val="28"/>
          <w:szCs w:val="28"/>
          <w14:ligatures w14:val="none"/>
        </w:rPr>
        <w:t>Interestingly, U.S.C.R. 24.2 provides “</w:t>
      </w:r>
      <w:r w:rsidRPr="00A74C03">
        <w:rPr>
          <w:rFonts w:eastAsia="Times New Roman"/>
          <w:bCs/>
          <w:color w:val="auto"/>
          <w:kern w:val="0"/>
          <w:sz w:val="28"/>
          <w:szCs w:val="28"/>
          <w14:ligatures w14:val="none"/>
        </w:rPr>
        <w:t xml:space="preserve">In cases filed with complete </w:t>
      </w:r>
      <w:r w:rsidRPr="00A74C03">
        <w:rPr>
          <w:rFonts w:eastAsia="Times New Roman"/>
          <w:b/>
          <w:i/>
          <w:iCs/>
          <w:color w:val="auto"/>
          <w:kern w:val="0"/>
          <w:sz w:val="28"/>
          <w:szCs w:val="28"/>
          <w14:ligatures w14:val="none"/>
        </w:rPr>
        <w:t>separation agreements or consent orders</w:t>
      </w:r>
      <w:r w:rsidRPr="00A74C03">
        <w:rPr>
          <w:rFonts w:eastAsia="Times New Roman"/>
          <w:bCs/>
          <w:color w:val="auto"/>
          <w:kern w:val="0"/>
          <w:sz w:val="28"/>
          <w:szCs w:val="28"/>
          <w14:ligatures w14:val="none"/>
        </w:rPr>
        <w:t xml:space="preserve"> resolving all issues but the issue of divorce, the parties are not required to serve financial affidavits, unless otherwise ordered by the Court.</w:t>
      </w:r>
      <w:r>
        <w:rPr>
          <w:rFonts w:eastAsia="Times New Roman"/>
          <w:bCs/>
          <w:color w:val="auto"/>
          <w:kern w:val="0"/>
          <w:sz w:val="28"/>
          <w:szCs w:val="28"/>
          <w14:ligatures w14:val="none"/>
        </w:rPr>
        <w:t>”</w:t>
      </w:r>
    </w:p>
    <w:p w14:paraId="0931E469" w14:textId="41F573FA" w:rsidR="00A74C03" w:rsidRDefault="00A74C03" w:rsidP="00A74C03">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t>It is pretty common for the cases that come back for modification began as an uncontested divorce – then we have to go round and round about whether there has been a substantial change in financial circumstances without the benefit of having a DRFA filed in the divorce case</w:t>
      </w:r>
    </w:p>
    <w:p w14:paraId="22CA9A5F" w14:textId="2C9EB3AA" w:rsidR="003B5A91" w:rsidRDefault="00000000" w:rsidP="006A4D3A">
      <w:pPr>
        <w:spacing w:before="120" w:after="240" w:line="480" w:lineRule="auto"/>
        <w:ind w:right="720"/>
        <w:rPr>
          <w:rFonts w:eastAsia="Times New Roman"/>
          <w:bCs/>
          <w:color w:val="auto"/>
          <w:kern w:val="0"/>
          <w:sz w:val="28"/>
          <w:szCs w:val="28"/>
          <w14:ligatures w14:val="none"/>
        </w:rPr>
      </w:pPr>
      <w:r>
        <w:rPr>
          <w:rFonts w:eastAsia="Times New Roman"/>
          <w:bCs/>
          <w:color w:val="auto"/>
          <w:kern w:val="0"/>
          <w:sz w:val="28"/>
          <w:szCs w:val="28"/>
          <w14:ligatures w14:val="none"/>
        </w:rPr>
        <w:pict w14:anchorId="175786AE">
          <v:rect id="_x0000_i1050" style="width:0;height:1.5pt" o:hralign="center" o:hrstd="t" o:hr="t" fillcolor="#a0a0a0" stroked="f"/>
        </w:pict>
      </w:r>
    </w:p>
    <w:p w14:paraId="65BDCB2E" w14:textId="45362E2A" w:rsidR="00450FB5" w:rsidRDefault="00450FB5" w:rsidP="00C672A3">
      <w:pPr>
        <w:spacing w:before="120" w:after="240" w:line="480" w:lineRule="auto"/>
        <w:rPr>
          <w:rFonts w:eastAsia="Times New Roman"/>
          <w:bCs/>
          <w:color w:val="auto"/>
          <w:kern w:val="0"/>
          <w:sz w:val="28"/>
          <w:szCs w:val="28"/>
          <w14:ligatures w14:val="none"/>
        </w:rPr>
      </w:pPr>
      <w:r>
        <w:rPr>
          <w:rFonts w:eastAsia="Times New Roman"/>
          <w:b/>
          <w:color w:val="auto"/>
          <w:kern w:val="0"/>
          <w:sz w:val="28"/>
          <w:szCs w:val="28"/>
          <w:u w:val="single"/>
          <w14:ligatures w14:val="none"/>
        </w:rPr>
        <w:t>THE PREAMBLE TO THE INSTRUCTIONS FROM CLARKE COUNTY</w:t>
      </w:r>
    </w:p>
    <w:p w14:paraId="33D9818C" w14:textId="3E047DEE" w:rsidR="00450FB5" w:rsidRDefault="00450FB5" w:rsidP="00C672A3">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We</w:t>
      </w:r>
      <w:r w:rsidR="00AB791A">
        <w:rPr>
          <w:rFonts w:eastAsia="Times New Roman"/>
          <w:bCs/>
          <w:color w:val="auto"/>
          <w:kern w:val="0"/>
          <w:sz w:val="28"/>
          <w:szCs w:val="28"/>
          <w14:ligatures w14:val="none"/>
        </w:rPr>
        <w:t xml:space="preserve"> thought it might be a good idea to go over the preamble to the instructions that appear on the Clarke County form – it explains the form pretty well</w:t>
      </w:r>
    </w:p>
    <w:p w14:paraId="7173536C" w14:textId="69A1EC11" w:rsidR="00AB791A" w:rsidRDefault="00AB791A" w:rsidP="00AB791A">
      <w:pPr>
        <w:spacing w:before="120" w:after="24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lastRenderedPageBreak/>
        <w:t xml:space="preserve">“The DRFA is like a snapshot of your financial life in the form of a breakdown of all income, assets, expenses, and debts for one month.  This form can be very time consuming, but it is an important tool for the Court to decide issues like child support payments, division of property, alimony, and attorney’s fees.  You must be as accurate as possible and try not to guess.  </w:t>
      </w:r>
      <w:r>
        <w:rPr>
          <w:rFonts w:eastAsia="Times New Roman"/>
          <w:b/>
          <w:color w:val="auto"/>
          <w:kern w:val="0"/>
          <w:sz w:val="28"/>
          <w:szCs w:val="28"/>
          <w14:ligatures w14:val="none"/>
        </w:rPr>
        <w:t>Read these instructions carefully, and gather helpful documents before you begin.</w:t>
      </w:r>
      <w:r>
        <w:rPr>
          <w:rFonts w:eastAsia="Times New Roman"/>
          <w:bCs/>
          <w:color w:val="auto"/>
          <w:kern w:val="0"/>
          <w:sz w:val="28"/>
          <w:szCs w:val="28"/>
          <w14:ligatures w14:val="none"/>
        </w:rPr>
        <w:t xml:space="preserve">  Good sources of information are:  bank and credit card statements, receipts, bills, tax returns, and wage statements.”</w:t>
      </w:r>
    </w:p>
    <w:p w14:paraId="4C01B8C4" w14:textId="74986E5E" w:rsidR="00AB791A" w:rsidRDefault="00AB791A" w:rsidP="00AB791A">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That’s a pretty good explanation of the DRFA form from a 1,000 foot level.  But the form goes on from there.</w:t>
      </w:r>
    </w:p>
    <w:p w14:paraId="038F00AE" w14:textId="0BC4BD5B" w:rsidR="00DF7AB2" w:rsidRDefault="00DF7AB2" w:rsidP="00270635">
      <w:pPr>
        <w:spacing w:before="120" w:after="24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“The DRFA must be signed in front of a notary public.  By signing in front of a notary, you are swearing under oath that the information contained in the Affidavit is true, correct, and complete to the best of your knowledge.  Failure to provide accurate information, or providing false or misleading information, could subject you to penalties from the Court and delay the final hearing in your case.  You are not asked to produce bills or receipts for every item you enter, but you should be able to back up every amount to the Court.  You can and must submit an updated DRFA if you have changes</w:t>
      </w:r>
      <w:r w:rsidR="00270635">
        <w:rPr>
          <w:rFonts w:eastAsia="Times New Roman"/>
          <w:bCs/>
          <w:color w:val="auto"/>
          <w:kern w:val="0"/>
          <w:sz w:val="28"/>
          <w:szCs w:val="28"/>
          <w14:ligatures w14:val="none"/>
        </w:rPr>
        <w:t xml:space="preserve"> to your financial situation, such as getting or losing a job.”</w:t>
      </w:r>
    </w:p>
    <w:p w14:paraId="5DFEEADA" w14:textId="0764515A" w:rsidR="00270635" w:rsidRDefault="00270635" w:rsidP="00270635">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lastRenderedPageBreak/>
        <w:t>I have to say, I really like the phrasing and tone of this preamble.  But there is still more…</w:t>
      </w:r>
    </w:p>
    <w:p w14:paraId="22B4D941" w14:textId="1717E512" w:rsidR="00270635" w:rsidRDefault="00270635" w:rsidP="00270635">
      <w:pPr>
        <w:spacing w:before="120" w:after="24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“Do not leave any blank spaces in the form.  If an item does not apply to you, use ‘$0.00’ or ‘n/a.’  Do not round amounts.”</w:t>
      </w:r>
    </w:p>
    <w:p w14:paraId="5AD69807" w14:textId="026EB9E1" w:rsidR="00270635" w:rsidRDefault="00270635" w:rsidP="00270635">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Finally, the preamble to these instructions address an issue that occurs so often, I cannot even fathom a guess as to how often we have seen this issue arise.</w:t>
      </w:r>
    </w:p>
    <w:p w14:paraId="0D696EE2" w14:textId="2AD74CDC" w:rsidR="00270635" w:rsidRDefault="00270635" w:rsidP="001D2875">
      <w:pPr>
        <w:spacing w:before="120" w:after="24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“NOTE: Some items on the list may not occur every month (such as payments for your child’s summer camp) or may occur more frequently (such as bi-weekly paychecks), but you </w:t>
      </w:r>
      <w:r w:rsidR="001D2875">
        <w:rPr>
          <w:rFonts w:eastAsia="Times New Roman"/>
          <w:bCs/>
          <w:color w:val="auto"/>
          <w:kern w:val="0"/>
          <w:sz w:val="28"/>
          <w:szCs w:val="28"/>
          <w14:ligatures w14:val="none"/>
        </w:rPr>
        <w:t xml:space="preserve">must still include them.  To account for these amounts, you will need to make some calculations called </w:t>
      </w:r>
      <w:r w:rsidR="001D2875">
        <w:rPr>
          <w:rFonts w:eastAsia="Times New Roman"/>
          <w:b/>
          <w:color w:val="auto"/>
          <w:kern w:val="0"/>
          <w:sz w:val="28"/>
          <w:szCs w:val="28"/>
          <w:u w:val="single"/>
          <w14:ligatures w14:val="none"/>
        </w:rPr>
        <w:t>annualization.</w:t>
      </w:r>
      <w:r w:rsidR="001D2875">
        <w:rPr>
          <w:rFonts w:eastAsia="Times New Roman"/>
          <w:bCs/>
          <w:color w:val="auto"/>
          <w:kern w:val="0"/>
          <w:sz w:val="28"/>
          <w:szCs w:val="28"/>
          <w14:ligatures w14:val="none"/>
        </w:rPr>
        <w:t>”</w:t>
      </w:r>
    </w:p>
    <w:p w14:paraId="0D94D636" w14:textId="2C2B1C86" w:rsidR="001D2875" w:rsidRPr="001D2875" w:rsidRDefault="001D2875" w:rsidP="001D2875">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Then the Clarke County form gives a number of examples of how an affiant can convert a payment that is not monthly into a monthly obligation.  It does the same with bi-weekly paychecks.</w:t>
      </w:r>
    </w:p>
    <w:p w14:paraId="5E5E22DE" w14:textId="48E71FDA" w:rsidR="00C672A3" w:rsidRDefault="00C672A3" w:rsidP="00C672A3">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0744153E">
          <v:rect id="_x0000_i1066" style="width:0;height:1.5pt" o:hralign="center" o:bullet="t" o:hrstd="t" o:hr="t" fillcolor="#a0a0a0" stroked="f"/>
        </w:pict>
      </w:r>
    </w:p>
    <w:p w14:paraId="3F210FCA" w14:textId="4A695D64" w:rsidR="001D2875" w:rsidRDefault="001D2875" w:rsidP="00C672A3">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lastRenderedPageBreak/>
        <w:t>I honestly cannot begin to guess how many times someone has filed a DRFA and has listed their annual income in the monthly income box – or provided the net income instead of the gross.</w:t>
      </w:r>
    </w:p>
    <w:p w14:paraId="4BAE9713" w14:textId="5C131D19" w:rsidR="00C67D85" w:rsidRDefault="00C67D85" w:rsidP="00C67D85">
      <w:pPr>
        <w:spacing w:before="120" w:after="24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Some clients really struggle to figure out what to list in the box for car tags or other expenses that do not recur on a monthly basis</w:t>
      </w:r>
    </w:p>
    <w:p w14:paraId="1C296AB8" w14:textId="16C69F85" w:rsidR="00B770F3" w:rsidRPr="001D2875" w:rsidRDefault="00B770F3" w:rsidP="00B770F3">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While some parties may gloss over when they hear the term “annualization,” the concept is pretty easy to follow, once explained</w:t>
      </w:r>
    </w:p>
    <w:p w14:paraId="5B182151" w14:textId="2A347941" w:rsidR="0064750A" w:rsidRPr="0064750A" w:rsidRDefault="0064750A" w:rsidP="0064750A">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1DB7AB54">
          <v:rect id="_x0000_i1072" style="width:0;height:1.5pt" o:hralign="center" o:bullet="t" o:hrstd="t" o:hr="t" fillcolor="#a0a0a0" stroked="f"/>
        </w:pict>
      </w:r>
    </w:p>
    <w:p w14:paraId="75A60161" w14:textId="1C8FD7AF" w:rsidR="00B770F3" w:rsidRPr="00B770F3" w:rsidRDefault="00B770F3" w:rsidP="0064750A">
      <w:pPr>
        <w:spacing w:before="120" w:after="240" w:line="480" w:lineRule="auto"/>
        <w:rPr>
          <w:rFonts w:eastAsia="Times New Roman"/>
          <w:b/>
          <w:color w:val="auto"/>
          <w:kern w:val="0"/>
          <w:sz w:val="28"/>
          <w:szCs w:val="28"/>
          <w:u w:val="single"/>
          <w14:ligatures w14:val="none"/>
        </w:rPr>
      </w:pPr>
      <w:r>
        <w:rPr>
          <w:rFonts w:eastAsia="Times New Roman"/>
          <w:b/>
          <w:color w:val="auto"/>
          <w:kern w:val="0"/>
          <w:sz w:val="28"/>
          <w:szCs w:val="28"/>
          <w:u w:val="single"/>
          <w14:ligatures w14:val="none"/>
        </w:rPr>
        <w:t>SECTION BY SECTION EXPLANATION OF THE DRFA</w:t>
      </w:r>
    </w:p>
    <w:p w14:paraId="75203F24" w14:textId="5CE26E15" w:rsidR="00C67D85" w:rsidRDefault="00C67D85" w:rsidP="0064750A">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The Clarke County form then goes section-by-section of the DRFA and explains what is to be included and excluded from each section – it really does a fine job in explaining the form.</w:t>
      </w:r>
    </w:p>
    <w:p w14:paraId="71975321" w14:textId="21C66D85" w:rsidR="00814841" w:rsidRDefault="00814841" w:rsidP="0064750A">
      <w:pPr>
        <w:spacing w:before="120" w:after="240" w:line="480" w:lineRule="auto"/>
        <w:rPr>
          <w:rFonts w:eastAsia="Times New Roman"/>
          <w:bCs/>
          <w:color w:val="auto"/>
          <w:kern w:val="0"/>
          <w:sz w:val="28"/>
          <w:szCs w:val="28"/>
          <w14:ligatures w14:val="none"/>
        </w:rPr>
      </w:pPr>
      <w:r w:rsidRPr="00A6755C">
        <w:rPr>
          <w:rFonts w:eastAsia="Times New Roman"/>
          <w:b/>
          <w:color w:val="auto"/>
          <w:kern w:val="0"/>
          <w:sz w:val="28"/>
          <w:szCs w:val="28"/>
          <w14:ligatures w14:val="none"/>
        </w:rPr>
        <w:t>Section 1</w:t>
      </w:r>
      <w:r>
        <w:rPr>
          <w:rFonts w:eastAsia="Times New Roman"/>
          <w:bCs/>
          <w:color w:val="auto"/>
          <w:kern w:val="0"/>
          <w:sz w:val="28"/>
          <w:szCs w:val="28"/>
          <w14:ligatures w14:val="none"/>
        </w:rPr>
        <w:t xml:space="preserve"> provides for the identifying information of the parties and children</w:t>
      </w:r>
    </w:p>
    <w:p w14:paraId="478A26B4" w14:textId="593E0AD4" w:rsidR="00B770F3" w:rsidRDefault="00B770F3" w:rsidP="00B770F3">
      <w:pPr>
        <w:spacing w:before="120" w:after="240" w:line="480" w:lineRule="auto"/>
        <w:ind w:left="720"/>
        <w:rPr>
          <w:rFonts w:eastAsia="Times New Roman"/>
          <w:bCs/>
          <w:color w:val="auto"/>
          <w:kern w:val="0"/>
          <w:sz w:val="28"/>
          <w:szCs w:val="28"/>
          <w14:ligatures w14:val="none"/>
        </w:rPr>
      </w:pPr>
      <w:r w:rsidRPr="00A6755C">
        <w:rPr>
          <w:rFonts w:eastAsia="Times New Roman"/>
          <w:b/>
          <w:color w:val="auto"/>
          <w:kern w:val="0"/>
          <w:sz w:val="28"/>
          <w:szCs w:val="28"/>
          <w14:ligatures w14:val="none"/>
        </w:rPr>
        <w:t>Section 2</w:t>
      </w:r>
      <w:r>
        <w:rPr>
          <w:rFonts w:eastAsia="Times New Roman"/>
          <w:bCs/>
          <w:color w:val="auto"/>
          <w:kern w:val="0"/>
          <w:sz w:val="28"/>
          <w:szCs w:val="28"/>
          <w14:ligatures w14:val="none"/>
        </w:rPr>
        <w:t xml:space="preserve"> asks for a summary of what follows in the remaining 3 Sections of the form (a little confusing) </w:t>
      </w:r>
    </w:p>
    <w:p w14:paraId="25CB5CED" w14:textId="240A0501" w:rsidR="00814841" w:rsidRDefault="00814841" w:rsidP="00814841">
      <w:pPr>
        <w:spacing w:before="120" w:after="240" w:line="480" w:lineRule="auto"/>
        <w:rPr>
          <w:rFonts w:eastAsia="Times New Roman"/>
          <w:bCs/>
          <w:color w:val="auto"/>
          <w:kern w:val="0"/>
          <w:sz w:val="28"/>
          <w:szCs w:val="28"/>
          <w14:ligatures w14:val="none"/>
        </w:rPr>
      </w:pPr>
      <w:r w:rsidRPr="00A6755C">
        <w:rPr>
          <w:rFonts w:eastAsia="Times New Roman"/>
          <w:b/>
          <w:color w:val="auto"/>
          <w:kern w:val="0"/>
          <w:sz w:val="28"/>
          <w:szCs w:val="28"/>
          <w14:ligatures w14:val="none"/>
        </w:rPr>
        <w:t>Section 3</w:t>
      </w:r>
      <w:r>
        <w:rPr>
          <w:rFonts w:eastAsia="Times New Roman"/>
          <w:bCs/>
          <w:color w:val="auto"/>
          <w:kern w:val="0"/>
          <w:sz w:val="28"/>
          <w:szCs w:val="28"/>
          <w14:ligatures w14:val="none"/>
        </w:rPr>
        <w:t xml:space="preserve"> deals with the income of the affiant</w:t>
      </w:r>
    </w:p>
    <w:p w14:paraId="471AC38F" w14:textId="40697983" w:rsidR="00814841" w:rsidRDefault="00814841" w:rsidP="00814841">
      <w:pPr>
        <w:spacing w:before="120" w:after="24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lastRenderedPageBreak/>
        <w:t>PLEASE spend some time helping the parties identify “gross” income vs. “net” income – it is a really difficult task to undo it when you reach the issue of child support</w:t>
      </w:r>
      <w:r w:rsidR="00872E58">
        <w:rPr>
          <w:rFonts w:eastAsia="Times New Roman"/>
          <w:bCs/>
          <w:color w:val="auto"/>
          <w:kern w:val="0"/>
          <w:sz w:val="28"/>
          <w:szCs w:val="28"/>
          <w14:ligatures w14:val="none"/>
        </w:rPr>
        <w:t xml:space="preserve"> (net income appears in Section 3(b) of the form)</w:t>
      </w:r>
    </w:p>
    <w:p w14:paraId="7903E255" w14:textId="098562BB" w:rsidR="00814841" w:rsidRDefault="00814841" w:rsidP="00814841">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Remember that if the party is military, they list their entire income in Section 3 of the DRFA but there is a very different set of numbers used to calculate child support – only the base pay, BAS and BAH</w:t>
      </w:r>
      <w:r w:rsidR="00872E58">
        <w:rPr>
          <w:rFonts w:eastAsia="Times New Roman"/>
          <w:bCs/>
          <w:color w:val="auto"/>
          <w:kern w:val="0"/>
          <w:sz w:val="28"/>
          <w:szCs w:val="28"/>
          <w14:ligatures w14:val="none"/>
        </w:rPr>
        <w:t xml:space="preserve"> w/o dependents.  That can be very different that the military party’s entire gross income</w:t>
      </w:r>
    </w:p>
    <w:p w14:paraId="3B476FAF" w14:textId="1B063EC0" w:rsidR="00872E58" w:rsidRDefault="00872E58" w:rsidP="00814841">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08A0C730">
          <v:rect id="_x0000_i1146" style="width:0;height:1.5pt" o:hralign="center" o:bullet="t" o:hrstd="t" o:hr="t" fillcolor="#a0a0a0" stroked="f"/>
        </w:pict>
      </w:r>
    </w:p>
    <w:p w14:paraId="368FD63A" w14:textId="6ACD5665" w:rsidR="00242EF6" w:rsidRPr="00242EF6" w:rsidRDefault="00872E58" w:rsidP="0064750A">
      <w:pPr>
        <w:spacing w:before="120" w:after="240" w:line="480" w:lineRule="auto"/>
        <w:rPr>
          <w:rFonts w:eastAsia="Times New Roman"/>
          <w:b/>
          <w:color w:val="auto"/>
          <w:kern w:val="0"/>
          <w:sz w:val="28"/>
          <w:szCs w:val="28"/>
          <w:u w:val="single"/>
          <w14:ligatures w14:val="none"/>
        </w:rPr>
      </w:pPr>
      <w:r>
        <w:rPr>
          <w:rFonts w:eastAsia="Times New Roman"/>
          <w:b/>
          <w:color w:val="auto"/>
          <w:kern w:val="0"/>
          <w:sz w:val="28"/>
          <w:szCs w:val="28"/>
          <w:u w:val="single"/>
          <w14:ligatures w14:val="none"/>
        </w:rPr>
        <w:t xml:space="preserve">SECTION 4 - </w:t>
      </w:r>
      <w:r w:rsidR="00242EF6">
        <w:rPr>
          <w:rFonts w:eastAsia="Times New Roman"/>
          <w:b/>
          <w:color w:val="auto"/>
          <w:kern w:val="0"/>
          <w:sz w:val="28"/>
          <w:szCs w:val="28"/>
          <w:u w:val="single"/>
          <w14:ligatures w14:val="none"/>
        </w:rPr>
        <w:t>ASSETS – MARITAL VS. NON-MARITAL</w:t>
      </w:r>
    </w:p>
    <w:p w14:paraId="29E5EC9D" w14:textId="58412EE8" w:rsidR="003A6AB7" w:rsidRDefault="003A6AB7" w:rsidP="00242EF6">
      <w:pPr>
        <w:spacing w:before="120" w:after="24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The client will need the lawyer’s input on Section 4 dealing with assets.  If you have ever seen a DRFA form, Section 4 has a number of boxes where an asset is described.  Next to that box is a box for value.  Then there are boxes where the affiant is expected to list whether the asset in marital and, if non-marital, to list the reason why that asset is non-marital.</w:t>
      </w:r>
    </w:p>
    <w:p w14:paraId="49D810B7" w14:textId="3DD82D40" w:rsidR="00242EF6" w:rsidRDefault="00242EF6" w:rsidP="00242EF6">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While the Clarke County form attempts to explain that concept of non-marital property but I am unsure how any form could adequately explain such a nuanced concept.</w:t>
      </w:r>
    </w:p>
    <w:p w14:paraId="7EE3C933" w14:textId="5199ACC9" w:rsidR="00242EF6" w:rsidRDefault="00242EF6" w:rsidP="00242EF6">
      <w:pPr>
        <w:spacing w:before="120" w:after="24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lastRenderedPageBreak/>
        <w:t>And the lawyer does not really want to be bound by the uninformed claims of the client</w:t>
      </w:r>
    </w:p>
    <w:p w14:paraId="362C575A" w14:textId="68E4A895" w:rsidR="00242EF6" w:rsidRPr="00C67D85" w:rsidRDefault="00242EF6" w:rsidP="00242EF6">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03AEEDC7">
          <v:rect id="_x0000_i1125" style="width:0;height:1.5pt" o:hralign="center" o:bullet="t" o:hrstd="t" o:hr="t" fillcolor="#a0a0a0" stroked="f"/>
        </w:pict>
      </w:r>
    </w:p>
    <w:p w14:paraId="6E17EC40" w14:textId="0700A9FB" w:rsidR="00C67D85" w:rsidRDefault="00872E58" w:rsidP="0064750A">
      <w:pPr>
        <w:spacing w:before="120" w:after="240" w:line="480" w:lineRule="auto"/>
        <w:rPr>
          <w:rFonts w:eastAsia="Times New Roman"/>
          <w:bCs/>
          <w:color w:val="auto"/>
          <w:kern w:val="0"/>
          <w:sz w:val="28"/>
          <w:szCs w:val="28"/>
          <w14:ligatures w14:val="none"/>
        </w:rPr>
      </w:pPr>
      <w:r>
        <w:rPr>
          <w:rFonts w:eastAsia="Times New Roman"/>
          <w:b/>
          <w:color w:val="auto"/>
          <w:kern w:val="0"/>
          <w:sz w:val="28"/>
          <w:szCs w:val="28"/>
          <w:u w:val="single"/>
          <w14:ligatures w14:val="none"/>
        </w:rPr>
        <w:t xml:space="preserve">SECTION 5 - </w:t>
      </w:r>
      <w:r w:rsidR="00402342">
        <w:rPr>
          <w:rFonts w:eastAsia="Times New Roman"/>
          <w:b/>
          <w:color w:val="auto"/>
          <w:kern w:val="0"/>
          <w:sz w:val="28"/>
          <w:szCs w:val="28"/>
          <w:u w:val="single"/>
          <w14:ligatures w14:val="none"/>
        </w:rPr>
        <w:t>DEBTS</w:t>
      </w:r>
    </w:p>
    <w:p w14:paraId="65764417" w14:textId="6B6534D8" w:rsidR="00402342" w:rsidRDefault="00402342" w:rsidP="0064750A">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Again, it happens quite often that the parties will argue about debts that do not appear on either party’s DRFA.</w:t>
      </w:r>
    </w:p>
    <w:p w14:paraId="0AAF2669" w14:textId="25F85F94" w:rsidR="00402342" w:rsidRDefault="00402342" w:rsidP="00402342">
      <w:pPr>
        <w:spacing w:before="120" w:after="24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On behalf of judges everywhere, when the parties have multiple “MasterCard” or “Visa” accounts, it really helps when they are identified or differentiated on the DRFA form.</w:t>
      </w:r>
    </w:p>
    <w:p w14:paraId="3810395D" w14:textId="5146E783" w:rsidR="00402342" w:rsidRDefault="00402342" w:rsidP="00402342">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Do not include enough information from some hacker to get information but include the last 4 digits or the name of the issuer of the card – particularly where there are multiple, similar accounts.</w:t>
      </w:r>
    </w:p>
    <w:p w14:paraId="0DC75092" w14:textId="299A673F" w:rsidR="00217A11" w:rsidRDefault="00217A11" w:rsidP="00217A11">
      <w:pPr>
        <w:spacing w:before="120" w:after="24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Where you have a case with several unsecured credit accounts, it is pretty common for the judge to apportion the debt with reference to the last page of the DRFA.  Having accurate information on that document will prove rather important to the judge – particularly if he/she takes the matter under advisement</w:t>
      </w:r>
    </w:p>
    <w:p w14:paraId="37E050A7" w14:textId="4AEC5470" w:rsidR="00A6755C" w:rsidRPr="00402342" w:rsidRDefault="00A6755C" w:rsidP="00A6755C">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lastRenderedPageBreak/>
        <w:t>Same is true if the parties have 2 Ford vehicles, etc.  Help the judge differentiate directly from the DRFA</w:t>
      </w:r>
    </w:p>
    <w:p w14:paraId="34973E4A" w14:textId="477DB734" w:rsidR="00E942AC" w:rsidRPr="00FA1C87" w:rsidRDefault="00E942AC" w:rsidP="00255FBC">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080F2150">
          <v:rect id="_x0000_i1074" style="width:0;height:1.5pt" o:hralign="center" o:bullet="t" o:hrstd="t" o:hr="t" fillcolor="#a0a0a0" stroked="f"/>
        </w:pict>
      </w:r>
    </w:p>
    <w:p w14:paraId="65E18396" w14:textId="73E73BAC" w:rsidR="002E6A62" w:rsidRDefault="00C3717A" w:rsidP="005B2AAC">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As we said in the beginning of this episode, having a DRFA filed in the case helps everyone involved – but particularly the judges</w:t>
      </w:r>
    </w:p>
    <w:p w14:paraId="770803E2" w14:textId="595ACA11" w:rsidR="00C3717A" w:rsidRDefault="00C3717A" w:rsidP="00C3717A">
      <w:pPr>
        <w:spacing w:before="120" w:after="24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When I have pro se parties in divorce cases, I will not accept their verbal testimony as to their respective income and debts – I demand that a DRFA be filed in the case to ensure that I have at least a sworn statement from the parties </w:t>
      </w:r>
    </w:p>
    <w:p w14:paraId="203F3B97" w14:textId="33354E19" w:rsidR="00C3717A" w:rsidRDefault="00C3717A" w:rsidP="00C3717A">
      <w:pPr>
        <w:spacing w:before="120" w:after="24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We would submit that filing a DRFA – even in a case that is settled and a settlement agreement is to be incorporated into the final decree – helps everyone involved – even after the decree has been issued</w:t>
      </w:r>
    </w:p>
    <w:p w14:paraId="1EF24380" w14:textId="13AEE4F9" w:rsidR="004F4ECC" w:rsidRDefault="004F4ECC" w:rsidP="004F4ECC">
      <w:pPr>
        <w:spacing w:before="120" w:after="24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To the lawyers who may be listening, think about how you have DRFA’s completed in your practice – and if you might want to change how you do that going forward</w:t>
      </w:r>
    </w:p>
    <w:p w14:paraId="18E5A3D2" w14:textId="6436F275" w:rsidR="004F4ECC" w:rsidRPr="00C3717A" w:rsidRDefault="004F4ECC" w:rsidP="004F4ECC">
      <w:pPr>
        <w:spacing w:before="120" w:after="240" w:line="480" w:lineRule="auto"/>
        <w:ind w:left="1440"/>
        <w:rPr>
          <w:rFonts w:eastAsia="Times New Roman"/>
          <w:bCs/>
          <w:color w:val="auto"/>
          <w:kern w:val="0"/>
          <w:sz w:val="28"/>
          <w:szCs w:val="28"/>
          <w14:ligatures w14:val="none"/>
        </w:rPr>
      </w:pPr>
      <w:r>
        <w:rPr>
          <w:rFonts w:eastAsia="Times New Roman"/>
          <w:bCs/>
          <w:color w:val="auto"/>
          <w:kern w:val="0"/>
          <w:sz w:val="28"/>
          <w:szCs w:val="28"/>
          <w14:ligatures w14:val="none"/>
        </w:rPr>
        <w:t xml:space="preserve">No shenanigan involvement – no countless hours spent going through utility bills and bank statements - </w:t>
      </w:r>
    </w:p>
    <w:p w14:paraId="3438CFC9" w14:textId="1781F620" w:rsidR="00CA08DF" w:rsidRDefault="00000000" w:rsidP="005B2AAC">
      <w:pPr>
        <w:spacing w:before="120" w:after="240" w:line="480" w:lineRule="auto"/>
        <w:rPr>
          <w:rFonts w:eastAsia="Arial"/>
          <w:bCs/>
          <w:color w:val="auto"/>
          <w:kern w:val="0"/>
          <w:sz w:val="28"/>
          <w:szCs w:val="28"/>
          <w14:ligatures w14:val="none"/>
        </w:rPr>
      </w:pPr>
      <w:r>
        <w:rPr>
          <w:rFonts w:eastAsia="Times New Roman"/>
          <w:bCs/>
          <w:color w:val="auto"/>
          <w:kern w:val="0"/>
          <w:sz w:val="28"/>
          <w:szCs w:val="28"/>
          <w14:ligatures w14:val="none"/>
        </w:rPr>
        <w:lastRenderedPageBreak/>
        <w:pict w14:anchorId="01E34F40">
          <v:rect id="_x0000_i1040" style="width:0;height:1.5pt" o:hralign="center" o:hrstd="t" o:hr="t" fillcolor="#a0a0a0" stroked="f"/>
        </w:pict>
      </w:r>
    </w:p>
    <w:p w14:paraId="609BF498" w14:textId="134F1A12" w:rsidR="00E078AF" w:rsidRDefault="00E078AF" w:rsidP="00DC02E1">
      <w:pPr>
        <w:spacing w:before="120" w:after="240" w:line="480" w:lineRule="auto"/>
        <w:ind w:right="720"/>
        <w:rPr>
          <w:rFonts w:eastAsia="Arial"/>
          <w:bCs/>
          <w:color w:val="auto"/>
          <w:kern w:val="0"/>
          <w:sz w:val="28"/>
          <w:szCs w:val="28"/>
          <w14:ligatures w14:val="none"/>
        </w:rPr>
      </w:pPr>
      <w:r>
        <w:rPr>
          <w:rFonts w:eastAsia="Arial"/>
          <w:bCs/>
          <w:color w:val="auto"/>
          <w:kern w:val="0"/>
          <w:sz w:val="28"/>
          <w:szCs w:val="28"/>
          <w14:ligatures w14:val="none"/>
        </w:rPr>
        <w:t xml:space="preserve">So </w:t>
      </w:r>
      <w:r w:rsidR="00CA08DF">
        <w:rPr>
          <w:rFonts w:eastAsia="Arial"/>
          <w:bCs/>
          <w:color w:val="auto"/>
          <w:kern w:val="0"/>
          <w:sz w:val="28"/>
          <w:szCs w:val="28"/>
          <w14:ligatures w14:val="none"/>
        </w:rPr>
        <w:t>that’s all for today’s discussion of</w:t>
      </w:r>
      <w:r w:rsidR="00276C1B">
        <w:rPr>
          <w:rFonts w:eastAsia="Arial"/>
          <w:bCs/>
          <w:color w:val="auto"/>
          <w:kern w:val="0"/>
          <w:sz w:val="28"/>
          <w:szCs w:val="28"/>
          <w14:ligatures w14:val="none"/>
        </w:rPr>
        <w:t xml:space="preserve"> t</w:t>
      </w:r>
      <w:r w:rsidR="00A977D3">
        <w:rPr>
          <w:rFonts w:eastAsia="Arial"/>
          <w:bCs/>
          <w:color w:val="auto"/>
          <w:kern w:val="0"/>
          <w:sz w:val="28"/>
          <w:szCs w:val="28"/>
          <w14:ligatures w14:val="none"/>
        </w:rPr>
        <w:t xml:space="preserve">he </w:t>
      </w:r>
      <w:r w:rsidR="004F4ECC">
        <w:rPr>
          <w:rFonts w:eastAsia="Arial"/>
          <w:bCs/>
          <w:color w:val="auto"/>
          <w:kern w:val="0"/>
          <w:sz w:val="28"/>
          <w:szCs w:val="28"/>
          <w14:ligatures w14:val="none"/>
        </w:rPr>
        <w:t>Domestic Relations Financial Affidavit</w:t>
      </w:r>
    </w:p>
    <w:p w14:paraId="6B460838" w14:textId="5CA7F10A" w:rsidR="00D20AE9" w:rsidRPr="00D20AE9" w:rsidRDefault="00A977D3" w:rsidP="00DC02E1">
      <w:pPr>
        <w:spacing w:before="120" w:after="240" w:line="480" w:lineRule="auto"/>
        <w:ind w:right="720"/>
        <w:rPr>
          <w:rFonts w:eastAsia="Arial"/>
          <w:bCs/>
          <w:i/>
          <w:iCs/>
          <w:color w:val="auto"/>
          <w:kern w:val="0"/>
          <w:sz w:val="28"/>
          <w:szCs w:val="28"/>
          <w14:ligatures w14:val="none"/>
        </w:rPr>
      </w:pPr>
      <w:r>
        <w:rPr>
          <w:rFonts w:eastAsia="Arial"/>
          <w:bCs/>
          <w:i/>
          <w:iCs/>
          <w:color w:val="auto"/>
          <w:kern w:val="0"/>
          <w:sz w:val="28"/>
          <w:szCs w:val="28"/>
          <w14:ligatures w14:val="none"/>
        </w:rPr>
        <w:t xml:space="preserve">We have summarized the discussion already – but know that if you want this outline, it is available on goodjudgepod.com. </w:t>
      </w:r>
    </w:p>
    <w:p w14:paraId="519462CF" w14:textId="142428B7" w:rsidR="00CA08DF" w:rsidRDefault="00A977D3" w:rsidP="00DC02E1">
      <w:pPr>
        <w:spacing w:before="120" w:after="240" w:line="480" w:lineRule="auto"/>
        <w:ind w:right="720"/>
        <w:rPr>
          <w:rFonts w:eastAsia="Arial"/>
          <w:bCs/>
          <w:iCs/>
          <w:color w:val="auto"/>
          <w:kern w:val="0"/>
          <w:sz w:val="28"/>
          <w:szCs w:val="28"/>
          <w14:ligatures w14:val="none"/>
        </w:rPr>
      </w:pPr>
      <w:r>
        <w:rPr>
          <w:rFonts w:eastAsia="Arial"/>
          <w:bCs/>
          <w:iCs/>
          <w:color w:val="auto"/>
          <w:kern w:val="0"/>
          <w:sz w:val="28"/>
          <w:szCs w:val="28"/>
          <w14:ligatures w14:val="none"/>
        </w:rPr>
        <w:t xml:space="preserve">As always, we want to discuss topics that are relevant to you, our listener(s).  Shoot us your thoughts at our e-mail address, </w:t>
      </w:r>
      <w:hyperlink r:id="rId8" w:history="1">
        <w:r w:rsidRPr="00C461D8">
          <w:rPr>
            <w:rStyle w:val="Hyperlink"/>
            <w:rFonts w:eastAsia="Arial"/>
            <w:bCs/>
            <w:iCs/>
            <w:kern w:val="0"/>
            <w:sz w:val="28"/>
            <w:szCs w:val="28"/>
            <w14:ligatures w14:val="none"/>
          </w:rPr>
          <w:t>goodjudgepod@gmail.com</w:t>
        </w:r>
      </w:hyperlink>
    </w:p>
    <w:p w14:paraId="0823544D" w14:textId="59D7BCD9" w:rsidR="003518BE" w:rsidRPr="003518BE" w:rsidRDefault="00000000" w:rsidP="00CA7A2F">
      <w:pPr>
        <w:spacing w:before="120" w:after="240" w:line="480" w:lineRule="auto"/>
        <w:ind w:right="720"/>
        <w:rPr>
          <w:rFonts w:eastAsia="Arial"/>
          <w:bCs/>
          <w:color w:val="0000FF"/>
          <w:kern w:val="0"/>
          <w:sz w:val="28"/>
          <w:szCs w:val="28"/>
          <w14:ligatures w14:val="none"/>
        </w:rPr>
      </w:pPr>
      <w:r>
        <w:rPr>
          <w:rFonts w:eastAsia="Times New Roman"/>
          <w:bCs/>
          <w:color w:val="auto"/>
          <w:kern w:val="0"/>
          <w:sz w:val="28"/>
          <w:szCs w:val="28"/>
          <w14:ligatures w14:val="none"/>
        </w:rPr>
        <w:pict w14:anchorId="5378BC2C">
          <v:rect id="_x0000_i1041" style="width:0;height:1.5pt" o:hralign="center" o:hrstd="t" o:hr="t" fillcolor="#a0a0a0" stroked="f"/>
        </w:pict>
      </w:r>
    </w:p>
    <w:p w14:paraId="14B80876" w14:textId="4EE2163F" w:rsidR="00F44F20" w:rsidRPr="00C77DC5" w:rsidRDefault="004F4ECC" w:rsidP="005F2887">
      <w:pPr>
        <w:spacing w:before="120" w:after="240" w:line="480" w:lineRule="auto"/>
        <w:ind w:right="720"/>
        <w:rPr>
          <w:rFonts w:eastAsia="Arial"/>
          <w:bCs/>
          <w:color w:val="auto"/>
          <w:kern w:val="0"/>
          <w:sz w:val="28"/>
          <w:szCs w:val="28"/>
          <w14:ligatures w14:val="none"/>
        </w:rPr>
      </w:pPr>
      <w:r>
        <w:rPr>
          <w:rFonts w:eastAsia="Arial"/>
          <w:bCs/>
          <w:color w:val="auto"/>
          <w:kern w:val="0"/>
          <w:sz w:val="28"/>
          <w:szCs w:val="28"/>
          <w14:ligatures w14:val="none"/>
        </w:rPr>
        <w:t>We come now to the often requested but rarely duplicated section of our show – the “Tain talks music” section of the show.  Tain, take it away.</w:t>
      </w:r>
    </w:p>
    <w:bookmarkEnd w:id="1"/>
    <w:p w14:paraId="0681B0FB" w14:textId="1E8C4124" w:rsidR="00511361" w:rsidRDefault="00060117" w:rsidP="00F67BE6">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ab/>
      </w:r>
      <w:r w:rsidR="00F67BE6">
        <w:rPr>
          <w:rFonts w:eastAsia="Arial"/>
          <w:bCs/>
          <w:i/>
          <w:iCs/>
          <w:color w:val="auto"/>
          <w:kern w:val="0"/>
          <w:sz w:val="28"/>
          <w:szCs w:val="28"/>
          <w14:ligatures w14:val="none"/>
        </w:rPr>
        <w:t>Today’s music trivia excursion focuses on one of Wade’s favorite artists of all time, Justin Timberlake.  Surprised?  You shouldn’t be.  Our musical tastes vary a great deal….</w:t>
      </w:r>
    </w:p>
    <w:p w14:paraId="2B9C8981" w14:textId="2C266AF3" w:rsidR="00F67BE6" w:rsidRDefault="00F67BE6" w:rsidP="00F67BE6">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ab/>
        <w:t xml:space="preserve">Anyway, Justin’s life has been well documented and we are not going to dwell on his time as a Musketeer or as a member of </w:t>
      </w:r>
      <w:proofErr w:type="spellStart"/>
      <w:r>
        <w:rPr>
          <w:rFonts w:eastAsia="Arial"/>
          <w:bCs/>
          <w:i/>
          <w:iCs/>
          <w:color w:val="auto"/>
          <w:kern w:val="0"/>
          <w:sz w:val="28"/>
          <w:szCs w:val="28"/>
          <w14:ligatures w14:val="none"/>
        </w:rPr>
        <w:t>N’Sync</w:t>
      </w:r>
      <w:proofErr w:type="spellEnd"/>
      <w:r>
        <w:rPr>
          <w:rFonts w:eastAsia="Arial"/>
          <w:bCs/>
          <w:i/>
          <w:iCs/>
          <w:color w:val="auto"/>
          <w:kern w:val="0"/>
          <w:sz w:val="28"/>
          <w:szCs w:val="28"/>
          <w14:ligatures w14:val="none"/>
        </w:rPr>
        <w:t>.</w:t>
      </w:r>
      <w:r w:rsidR="00282F36">
        <w:rPr>
          <w:rFonts w:eastAsia="Arial"/>
          <w:bCs/>
          <w:i/>
          <w:iCs/>
          <w:color w:val="auto"/>
          <w:kern w:val="0"/>
          <w:sz w:val="28"/>
          <w:szCs w:val="28"/>
          <w14:ligatures w14:val="none"/>
        </w:rPr>
        <w:t xml:space="preserve">  Instead, we are going for really useless and arcane facts – really more our style here on the </w:t>
      </w:r>
      <w:proofErr w:type="spellStart"/>
      <w:r w:rsidR="00282F36">
        <w:rPr>
          <w:rFonts w:eastAsia="Arial"/>
          <w:bCs/>
          <w:i/>
          <w:iCs/>
          <w:color w:val="auto"/>
          <w:kern w:val="0"/>
          <w:sz w:val="28"/>
          <w:szCs w:val="28"/>
          <w14:ligatures w14:val="none"/>
        </w:rPr>
        <w:t>goodjudge-ment</w:t>
      </w:r>
      <w:proofErr w:type="spellEnd"/>
      <w:r w:rsidR="00282F36">
        <w:rPr>
          <w:rFonts w:eastAsia="Arial"/>
          <w:bCs/>
          <w:i/>
          <w:iCs/>
          <w:color w:val="auto"/>
          <w:kern w:val="0"/>
          <w:sz w:val="28"/>
          <w:szCs w:val="28"/>
          <w14:ligatures w14:val="none"/>
        </w:rPr>
        <w:t xml:space="preserve"> podcast.</w:t>
      </w:r>
    </w:p>
    <w:p w14:paraId="6715CE9B" w14:textId="4E636C97" w:rsidR="00282F36" w:rsidRDefault="00282F36" w:rsidP="00F67BE6">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lastRenderedPageBreak/>
        <w:tab/>
        <w:t xml:space="preserve">Justin has the honor of introducing a band during the 2003 VMA awards and he introduced this band as “The Greatest Band in the World.”  Wanna’ guess which band Justin was referencing? Honestly, I would never have put this band in my top 20 but these are Justin’s words, not mine.  Give up?  Coldplay.  Really? Best band in the world?  </w:t>
      </w:r>
    </w:p>
    <w:p w14:paraId="404EEF38" w14:textId="39B90ED9" w:rsidR="00282F36" w:rsidRDefault="00282F36" w:rsidP="00F67BE6">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ab/>
      </w:r>
      <w:r w:rsidR="00655ABB">
        <w:rPr>
          <w:rFonts w:eastAsia="Arial"/>
          <w:bCs/>
          <w:i/>
          <w:iCs/>
          <w:color w:val="auto"/>
          <w:kern w:val="0"/>
          <w:sz w:val="28"/>
          <w:szCs w:val="28"/>
          <w14:ligatures w14:val="none"/>
        </w:rPr>
        <w:t>Justin is married to Jessica Biel</w:t>
      </w:r>
      <w:r w:rsidR="00F9182A">
        <w:rPr>
          <w:rFonts w:eastAsia="Arial"/>
          <w:bCs/>
          <w:i/>
          <w:iCs/>
          <w:color w:val="auto"/>
          <w:kern w:val="0"/>
          <w:sz w:val="28"/>
          <w:szCs w:val="28"/>
          <w14:ligatures w14:val="none"/>
        </w:rPr>
        <w:t xml:space="preserve">.  But he did not invite any of the members of his band, </w:t>
      </w:r>
      <w:proofErr w:type="spellStart"/>
      <w:r w:rsidR="00F9182A">
        <w:rPr>
          <w:rFonts w:eastAsia="Arial"/>
          <w:bCs/>
          <w:i/>
          <w:iCs/>
          <w:color w:val="auto"/>
          <w:kern w:val="0"/>
          <w:sz w:val="28"/>
          <w:szCs w:val="28"/>
          <w14:ligatures w14:val="none"/>
        </w:rPr>
        <w:t>N’Sync</w:t>
      </w:r>
      <w:proofErr w:type="spellEnd"/>
      <w:r w:rsidR="00F9182A">
        <w:rPr>
          <w:rFonts w:eastAsia="Arial"/>
          <w:bCs/>
          <w:i/>
          <w:iCs/>
          <w:color w:val="auto"/>
          <w:kern w:val="0"/>
          <w:sz w:val="28"/>
          <w:szCs w:val="28"/>
          <w14:ligatures w14:val="none"/>
        </w:rPr>
        <w:t xml:space="preserve">, to the wedding.  Just for giggles, can you name two or more of the other members of </w:t>
      </w:r>
      <w:proofErr w:type="spellStart"/>
      <w:r w:rsidR="00F9182A">
        <w:rPr>
          <w:rFonts w:eastAsia="Arial"/>
          <w:bCs/>
          <w:i/>
          <w:iCs/>
          <w:color w:val="auto"/>
          <w:kern w:val="0"/>
          <w:sz w:val="28"/>
          <w:szCs w:val="28"/>
          <w14:ligatures w14:val="none"/>
        </w:rPr>
        <w:t>N’Sync</w:t>
      </w:r>
      <w:proofErr w:type="spellEnd"/>
      <w:r w:rsidR="00F9182A">
        <w:rPr>
          <w:rFonts w:eastAsia="Arial"/>
          <w:bCs/>
          <w:i/>
          <w:iCs/>
          <w:color w:val="auto"/>
          <w:kern w:val="0"/>
          <w:sz w:val="28"/>
          <w:szCs w:val="28"/>
          <w14:ligatures w14:val="none"/>
        </w:rPr>
        <w:t xml:space="preserve"> that missed out on Justin’s nuptials? I will name them all for you – JC Chasez, Lance Bass, Chris Kirkpatrick and Joey Fatone.</w:t>
      </w:r>
    </w:p>
    <w:p w14:paraId="549A8E55" w14:textId="121FBCB4" w:rsidR="001F4B88" w:rsidRDefault="001F4B88" w:rsidP="00F67BE6">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ab/>
        <w:t>Most people know that Justin was born and raised in Tennessee.  Tell me if you know the town where he was raised and what his father did for a living?  I know these seem very specific but it may all come full circle a bit… Ready for the answer?  He was raised in Millington Tennessee (very short ride down Highway 51 to Memphis) and his father’s employment?  He was the choir director at a local Baptist church.  It really is amazing how many talented singers grew up with church singing roots.</w:t>
      </w:r>
    </w:p>
    <w:p w14:paraId="7B90F95F" w14:textId="63F2E532" w:rsidR="00BE6BEA" w:rsidRDefault="00BE6BEA" w:rsidP="00F67BE6">
      <w:pPr>
        <w:spacing w:line="480" w:lineRule="auto"/>
        <w:rPr>
          <w:rFonts w:eastAsia="Arial"/>
          <w:bCs/>
          <w:i/>
          <w:iCs/>
          <w:color w:val="auto"/>
          <w:kern w:val="0"/>
          <w:sz w:val="28"/>
          <w:szCs w:val="28"/>
          <w14:ligatures w14:val="none"/>
        </w:rPr>
      </w:pPr>
      <w:r>
        <w:rPr>
          <w:rFonts w:eastAsia="Arial"/>
          <w:bCs/>
          <w:i/>
          <w:iCs/>
          <w:color w:val="auto"/>
          <w:kern w:val="0"/>
          <w:sz w:val="28"/>
          <w:szCs w:val="28"/>
          <w14:ligatures w14:val="none"/>
        </w:rPr>
        <w:tab/>
        <w:t xml:space="preserve">One last question – how old is Justin Timberlake?  You have to remember that he appeared in Star Search as a little boy, sang in the Grand </w:t>
      </w:r>
      <w:proofErr w:type="spellStart"/>
      <w:r>
        <w:rPr>
          <w:rFonts w:eastAsia="Arial"/>
          <w:bCs/>
          <w:i/>
          <w:iCs/>
          <w:color w:val="auto"/>
          <w:kern w:val="0"/>
          <w:sz w:val="28"/>
          <w:szCs w:val="28"/>
          <w14:ligatures w14:val="none"/>
        </w:rPr>
        <w:t>Ol</w:t>
      </w:r>
      <w:proofErr w:type="spellEnd"/>
      <w:r>
        <w:rPr>
          <w:rFonts w:eastAsia="Arial"/>
          <w:bCs/>
          <w:i/>
          <w:iCs/>
          <w:color w:val="auto"/>
          <w:kern w:val="0"/>
          <w:sz w:val="28"/>
          <w:szCs w:val="28"/>
          <w14:ligatures w14:val="none"/>
        </w:rPr>
        <w:t xml:space="preserve">’ Opry at the age of 10 and was a Musketeer with Britany Spears at a really young age.  He </w:t>
      </w:r>
      <w:r w:rsidR="001854CC">
        <w:rPr>
          <w:rFonts w:eastAsia="Arial"/>
          <w:bCs/>
          <w:i/>
          <w:iCs/>
          <w:color w:val="auto"/>
          <w:kern w:val="0"/>
          <w:sz w:val="28"/>
          <w:szCs w:val="28"/>
          <w14:ligatures w14:val="none"/>
        </w:rPr>
        <w:t xml:space="preserve">is </w:t>
      </w:r>
      <w:r w:rsidR="001854CC">
        <w:rPr>
          <w:rFonts w:eastAsia="Arial"/>
          <w:bCs/>
          <w:i/>
          <w:iCs/>
          <w:color w:val="auto"/>
          <w:kern w:val="0"/>
          <w:sz w:val="28"/>
          <w:szCs w:val="28"/>
          <w14:ligatures w14:val="none"/>
        </w:rPr>
        <w:lastRenderedPageBreak/>
        <w:t xml:space="preserve">the same approximate age as Carrie Underwood, Miranda Lambert, Cole Swindell, </w:t>
      </w:r>
      <w:r w:rsidR="00523DE1">
        <w:rPr>
          <w:rFonts w:eastAsia="Arial"/>
          <w:bCs/>
          <w:i/>
          <w:iCs/>
          <w:color w:val="auto"/>
          <w:kern w:val="0"/>
          <w:sz w:val="28"/>
          <w:szCs w:val="28"/>
          <w14:ligatures w14:val="none"/>
        </w:rPr>
        <w:t>and he’s a little younger than Macaulay Culkin</w:t>
      </w:r>
      <w:r w:rsidR="00F17DAC">
        <w:rPr>
          <w:rFonts w:eastAsia="Arial"/>
          <w:bCs/>
          <w:i/>
          <w:iCs/>
          <w:color w:val="auto"/>
          <w:kern w:val="0"/>
          <w:sz w:val="28"/>
          <w:szCs w:val="28"/>
          <w14:ligatures w14:val="none"/>
        </w:rPr>
        <w:t xml:space="preserve">.  </w:t>
      </w:r>
      <w:r>
        <w:rPr>
          <w:rFonts w:eastAsia="Arial"/>
          <w:bCs/>
          <w:i/>
          <w:iCs/>
          <w:color w:val="auto"/>
          <w:kern w:val="0"/>
          <w:sz w:val="28"/>
          <w:szCs w:val="28"/>
          <w14:ligatures w14:val="none"/>
        </w:rPr>
        <w:t>So guess his age today.  Give up?  On Jan. 31, he turned 43 years old.</w:t>
      </w:r>
    </w:p>
    <w:p w14:paraId="386D8AF2" w14:textId="29002B16" w:rsidR="00314863" w:rsidRDefault="00314863" w:rsidP="00511361">
      <w:pPr>
        <w:spacing w:line="480" w:lineRule="auto"/>
        <w:ind w:firstLine="720"/>
        <w:rPr>
          <w:rFonts w:eastAsia="Arial"/>
          <w:bCs/>
          <w:i/>
          <w:iCs/>
          <w:color w:val="auto"/>
          <w:kern w:val="0"/>
          <w:sz w:val="28"/>
          <w:szCs w:val="28"/>
          <w14:ligatures w14:val="none"/>
        </w:rPr>
      </w:pPr>
      <w:r>
        <w:rPr>
          <w:rFonts w:eastAsia="Arial"/>
          <w:bCs/>
          <w:i/>
          <w:iCs/>
          <w:color w:val="auto"/>
          <w:kern w:val="0"/>
          <w:sz w:val="28"/>
          <w:szCs w:val="28"/>
          <w14:ligatures w14:val="none"/>
        </w:rPr>
        <w:t>Have a great day everyone and thanks for listening.</w:t>
      </w:r>
    </w:p>
    <w:p w14:paraId="080C8DCD" w14:textId="46F2D4D9" w:rsidR="00314863" w:rsidRDefault="00314863">
      <w:pPr>
        <w:rPr>
          <w:rFonts w:eastAsia="Arial"/>
          <w:bCs/>
          <w:i/>
          <w:iCs/>
          <w:color w:val="auto"/>
          <w:kern w:val="0"/>
          <w:sz w:val="28"/>
          <w:szCs w:val="28"/>
          <w14:ligatures w14:val="none"/>
        </w:rPr>
      </w:pPr>
      <w:r>
        <w:rPr>
          <w:rFonts w:eastAsia="Arial"/>
          <w:bCs/>
          <w:i/>
          <w:iCs/>
          <w:color w:val="auto"/>
          <w:kern w:val="0"/>
          <w:sz w:val="28"/>
          <w:szCs w:val="28"/>
          <w14:ligatures w14:val="none"/>
        </w:rPr>
        <w:br w:type="page"/>
      </w:r>
    </w:p>
    <w:sectPr w:rsidR="00314863" w:rsidSect="00555CD3">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E78D" w14:textId="77777777" w:rsidR="000313F4" w:rsidRDefault="000313F4" w:rsidP="00A52F35">
      <w:r>
        <w:separator/>
      </w:r>
    </w:p>
  </w:endnote>
  <w:endnote w:type="continuationSeparator" w:id="0">
    <w:p w14:paraId="61EA8014" w14:textId="77777777" w:rsidR="000313F4" w:rsidRDefault="000313F4" w:rsidP="00A52F35">
      <w:r>
        <w:continuationSeparator/>
      </w:r>
    </w:p>
  </w:endnote>
  <w:endnote w:id="1">
    <w:p w14:paraId="22F05789" w14:textId="2C6F1C6F" w:rsidR="00C61886" w:rsidRDefault="00C61886">
      <w:pPr>
        <w:pStyle w:val="EndnoteText"/>
      </w:pPr>
      <w:r>
        <w:rPr>
          <w:rStyle w:val="EndnoteReference"/>
        </w:rPr>
        <w:endnoteRef/>
      </w:r>
      <w:r>
        <w:t xml:space="preserve"> O.C.G.A. § 19-6-15(k)(1) “</w:t>
      </w:r>
      <w:r w:rsidRPr="00C61886">
        <w:t>Except as provided in paragraph (2) of this subsection, a parent shall not have the right to petition for modification of the child support award regardless of the length of time since the establishment of the child support award unless there is a substantial change in either parent's income and financial status or the needs of the child.</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304D" w14:textId="77777777" w:rsidR="00810304" w:rsidRDefault="00810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C3CA" w14:textId="77777777" w:rsidR="00064D0B" w:rsidRDefault="00064D0B" w:rsidP="00C527D7">
    <w:pPr>
      <w:pStyle w:val="Footer"/>
      <w:tabs>
        <w:tab w:val="clear" w:pos="4680"/>
        <w:tab w:val="clear" w:pos="9360"/>
      </w:tabs>
      <w:jc w:val="center"/>
      <w:rPr>
        <w:b/>
        <w:bCs/>
        <w:sz w:val="20"/>
        <w:szCs w:val="20"/>
      </w:rPr>
    </w:pPr>
  </w:p>
  <w:p w14:paraId="4B16A50F" w14:textId="737362B5" w:rsidR="00320BA2" w:rsidRDefault="003576A8" w:rsidP="00C527D7">
    <w:pPr>
      <w:pStyle w:val="Footer"/>
      <w:tabs>
        <w:tab w:val="clear" w:pos="4680"/>
        <w:tab w:val="clear" w:pos="9360"/>
      </w:tabs>
      <w:jc w:val="center"/>
      <w:rPr>
        <w:b/>
        <w:bCs/>
        <w:sz w:val="20"/>
        <w:szCs w:val="20"/>
      </w:rPr>
    </w:pPr>
    <w:r>
      <w:rPr>
        <w:b/>
        <w:bCs/>
        <w:sz w:val="20"/>
        <w:szCs w:val="20"/>
      </w:rPr>
      <w:t>DRFA</w:t>
    </w:r>
    <w:r w:rsidR="00A74C03">
      <w:rPr>
        <w:b/>
        <w:bCs/>
        <w:sz w:val="20"/>
        <w:szCs w:val="20"/>
      </w:rPr>
      <w:t>’S</w:t>
    </w:r>
    <w:r w:rsidR="00831FEF" w:rsidRPr="00D47131">
      <w:rPr>
        <w:b/>
        <w:bCs/>
        <w:sz w:val="20"/>
        <w:szCs w:val="20"/>
      </w:rPr>
      <w:t xml:space="preserve"> </w:t>
    </w:r>
    <w:r w:rsidR="00831FEF">
      <w:rPr>
        <w:b/>
        <w:bCs/>
        <w:sz w:val="20"/>
        <w:szCs w:val="20"/>
      </w:rPr>
      <w:t>- EPISODE NOTES</w:t>
    </w:r>
    <w:r w:rsidR="004D4931">
      <w:rPr>
        <w:b/>
        <w:bCs/>
        <w:sz w:val="20"/>
        <w:szCs w:val="20"/>
      </w:rPr>
      <w:t xml:space="preserve"> </w:t>
    </w:r>
  </w:p>
  <w:p w14:paraId="3EC713CE" w14:textId="00DB82B5" w:rsidR="00320BA2" w:rsidRPr="00DB0007" w:rsidRDefault="000B158F" w:rsidP="00C527D7">
    <w:pPr>
      <w:pStyle w:val="Footer"/>
      <w:tabs>
        <w:tab w:val="clear" w:pos="4680"/>
        <w:tab w:val="clear" w:pos="9360"/>
      </w:tabs>
      <w:jc w:val="center"/>
      <w:rPr>
        <w:b/>
        <w:bCs/>
        <w:sz w:val="20"/>
        <w:szCs w:val="20"/>
      </w:rPr>
    </w:pPr>
    <w:r>
      <w:rPr>
        <w:b/>
        <w:bCs/>
        <w:sz w:val="20"/>
        <w:szCs w:val="20"/>
      </w:rPr>
      <w:t>RECORDED 1</w:t>
    </w:r>
    <w:r w:rsidR="00810304">
      <w:rPr>
        <w:b/>
        <w:bCs/>
        <w:sz w:val="20"/>
        <w:szCs w:val="20"/>
      </w:rPr>
      <w:t>/4/2024</w:t>
    </w:r>
  </w:p>
  <w:p w14:paraId="764F9A21" w14:textId="60F76B3B" w:rsidR="00320BA2" w:rsidRDefault="00274D1E" w:rsidP="00C527D7">
    <w:pPr>
      <w:pStyle w:val="Footer"/>
      <w:jc w:val="center"/>
    </w:pPr>
    <w:r w:rsidRPr="00DB0007">
      <w:rPr>
        <w:b/>
        <w:bCs/>
        <w:sz w:val="20"/>
        <w:szCs w:val="20"/>
      </w:rPr>
      <w:t xml:space="preserve">Page </w:t>
    </w:r>
    <w:r w:rsidRPr="00DB0007">
      <w:rPr>
        <w:b/>
        <w:bCs/>
        <w:sz w:val="20"/>
        <w:szCs w:val="20"/>
      </w:rPr>
      <w:fldChar w:fldCharType="begin"/>
    </w:r>
    <w:r w:rsidRPr="00DB0007">
      <w:rPr>
        <w:b/>
        <w:bCs/>
        <w:sz w:val="20"/>
        <w:szCs w:val="20"/>
      </w:rPr>
      <w:instrText xml:space="preserve"> PAGE  \* Arabic  \* MERGEFORMAT </w:instrText>
    </w:r>
    <w:r w:rsidRPr="00DB0007">
      <w:rPr>
        <w:b/>
        <w:bCs/>
        <w:sz w:val="20"/>
        <w:szCs w:val="20"/>
      </w:rPr>
      <w:fldChar w:fldCharType="separate"/>
    </w:r>
    <w:r w:rsidR="00FB3481">
      <w:rPr>
        <w:b/>
        <w:bCs/>
        <w:noProof/>
        <w:sz w:val="20"/>
        <w:szCs w:val="20"/>
      </w:rPr>
      <w:t>13</w:t>
    </w:r>
    <w:r w:rsidRPr="00DB0007">
      <w:rPr>
        <w:b/>
        <w:bCs/>
        <w:sz w:val="20"/>
        <w:szCs w:val="20"/>
      </w:rPr>
      <w:fldChar w:fldCharType="end"/>
    </w:r>
    <w:r w:rsidRPr="00DB0007">
      <w:rPr>
        <w:b/>
        <w:bCs/>
        <w:sz w:val="20"/>
        <w:szCs w:val="20"/>
      </w:rPr>
      <w:t xml:space="preserve"> of </w:t>
    </w:r>
    <w:r w:rsidRPr="00DB0007">
      <w:rPr>
        <w:b/>
        <w:bCs/>
        <w:sz w:val="20"/>
        <w:szCs w:val="20"/>
      </w:rPr>
      <w:fldChar w:fldCharType="begin"/>
    </w:r>
    <w:r w:rsidRPr="00DB0007">
      <w:rPr>
        <w:b/>
        <w:bCs/>
        <w:sz w:val="20"/>
        <w:szCs w:val="20"/>
      </w:rPr>
      <w:instrText xml:space="preserve"> NUMPAGES  \* Arabic  \* MERGEFORMAT </w:instrText>
    </w:r>
    <w:r w:rsidRPr="00DB0007">
      <w:rPr>
        <w:b/>
        <w:bCs/>
        <w:sz w:val="20"/>
        <w:szCs w:val="20"/>
      </w:rPr>
      <w:fldChar w:fldCharType="separate"/>
    </w:r>
    <w:r w:rsidR="00FB3481">
      <w:rPr>
        <w:b/>
        <w:bCs/>
        <w:noProof/>
        <w:sz w:val="20"/>
        <w:szCs w:val="20"/>
      </w:rPr>
      <w:t>14</w:t>
    </w:r>
    <w:r w:rsidRPr="00DB0007">
      <w:rPr>
        <w:b/>
        <w:bCs/>
        <w:sz w:val="20"/>
        <w:szCs w:val="20"/>
      </w:rPr>
      <w:fldChar w:fldCharType="end"/>
    </w:r>
  </w:p>
  <w:p w14:paraId="66D8CB16" w14:textId="77777777" w:rsidR="00320BA2" w:rsidRDefault="00320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BA1A" w14:textId="77777777" w:rsidR="00810304" w:rsidRDefault="00810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18BA0" w14:textId="77777777" w:rsidR="000313F4" w:rsidRDefault="000313F4" w:rsidP="00A52F35">
      <w:r>
        <w:separator/>
      </w:r>
    </w:p>
  </w:footnote>
  <w:footnote w:type="continuationSeparator" w:id="0">
    <w:p w14:paraId="7C3E6662" w14:textId="77777777" w:rsidR="000313F4" w:rsidRDefault="000313F4" w:rsidP="00A52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BA76" w14:textId="77777777" w:rsidR="00810304" w:rsidRDefault="00810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4649" w14:textId="77777777" w:rsidR="00810304" w:rsidRDefault="00810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5BE3" w14:textId="77777777" w:rsidR="00810304" w:rsidRDefault="00810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472" style="width:0;height:1.5pt" o:hralign="center" o:bullet="t" o:hrstd="t" o:hr="t" fillcolor="#a0a0a0" stroked="f"/>
    </w:pict>
  </w:numPicBullet>
  <w:numPicBullet w:numPicBulletId="1">
    <w:pict>
      <v:rect id="_x0000_i1473" style="width:0;height:1.5pt" o:hralign="center" o:bullet="t" o:hrstd="t" o:hr="t" fillcolor="#a0a0a0" stroked="f"/>
    </w:pict>
  </w:numPicBullet>
  <w:numPicBullet w:numPicBulletId="2">
    <w:pict>
      <v:rect id="_x0000_i1474" style="width:0;height:1.5pt" o:hralign="center" o:bullet="t" o:hrstd="t" o:hr="t" fillcolor="#a0a0a0" stroked="f"/>
    </w:pict>
  </w:numPicBullet>
  <w:abstractNum w:abstractNumId="0" w15:restartNumberingAfterBreak="0">
    <w:nsid w:val="0F014175"/>
    <w:multiLevelType w:val="hybridMultilevel"/>
    <w:tmpl w:val="C58E5F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75C87"/>
    <w:multiLevelType w:val="hybridMultilevel"/>
    <w:tmpl w:val="408E1B86"/>
    <w:lvl w:ilvl="0" w:tplc="D86E9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03088"/>
    <w:multiLevelType w:val="hybridMultilevel"/>
    <w:tmpl w:val="971EDA14"/>
    <w:lvl w:ilvl="0" w:tplc="E710DF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521C1"/>
    <w:multiLevelType w:val="hybridMultilevel"/>
    <w:tmpl w:val="D26E72CA"/>
    <w:lvl w:ilvl="0" w:tplc="C8D08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C7BC6"/>
    <w:multiLevelType w:val="hybridMultilevel"/>
    <w:tmpl w:val="8040A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52644"/>
    <w:multiLevelType w:val="hybridMultilevel"/>
    <w:tmpl w:val="A6FA7858"/>
    <w:lvl w:ilvl="0" w:tplc="4D004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0A53BB"/>
    <w:multiLevelType w:val="hybridMultilevel"/>
    <w:tmpl w:val="C068F66E"/>
    <w:lvl w:ilvl="0" w:tplc="FF60C2D4">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25329"/>
    <w:multiLevelType w:val="hybridMultilevel"/>
    <w:tmpl w:val="A0B4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957A1"/>
    <w:multiLevelType w:val="hybridMultilevel"/>
    <w:tmpl w:val="DE088E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884038"/>
    <w:multiLevelType w:val="hybridMultilevel"/>
    <w:tmpl w:val="8070B0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D5D6A"/>
    <w:multiLevelType w:val="hybridMultilevel"/>
    <w:tmpl w:val="AF002C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222289"/>
    <w:multiLevelType w:val="hybridMultilevel"/>
    <w:tmpl w:val="49E66CA2"/>
    <w:lvl w:ilvl="0" w:tplc="A0882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AF0A31"/>
    <w:multiLevelType w:val="hybridMultilevel"/>
    <w:tmpl w:val="44E44B5C"/>
    <w:lvl w:ilvl="0" w:tplc="A10E3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2C4EDC"/>
    <w:multiLevelType w:val="hybridMultilevel"/>
    <w:tmpl w:val="5E7C47FE"/>
    <w:lvl w:ilvl="0" w:tplc="72325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A620036"/>
    <w:multiLevelType w:val="hybridMultilevel"/>
    <w:tmpl w:val="7D50F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33487C"/>
    <w:multiLevelType w:val="hybridMultilevel"/>
    <w:tmpl w:val="1760055E"/>
    <w:lvl w:ilvl="0" w:tplc="FC9A4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1B791A"/>
    <w:multiLevelType w:val="hybridMultilevel"/>
    <w:tmpl w:val="5ECE6C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368BA"/>
    <w:multiLevelType w:val="hybridMultilevel"/>
    <w:tmpl w:val="E7068CC2"/>
    <w:lvl w:ilvl="0" w:tplc="2D847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461FD4"/>
    <w:multiLevelType w:val="hybridMultilevel"/>
    <w:tmpl w:val="2F6E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868386">
    <w:abstractNumId w:val="7"/>
  </w:num>
  <w:num w:numId="2" w16cid:durableId="1622960393">
    <w:abstractNumId w:val="14"/>
  </w:num>
  <w:num w:numId="3" w16cid:durableId="658315714">
    <w:abstractNumId w:val="0"/>
  </w:num>
  <w:num w:numId="4" w16cid:durableId="1490708132">
    <w:abstractNumId w:val="18"/>
  </w:num>
  <w:num w:numId="5" w16cid:durableId="756440862">
    <w:abstractNumId w:val="8"/>
  </w:num>
  <w:num w:numId="6" w16cid:durableId="1451777704">
    <w:abstractNumId w:val="6"/>
  </w:num>
  <w:num w:numId="7" w16cid:durableId="61412753">
    <w:abstractNumId w:val="3"/>
  </w:num>
  <w:num w:numId="8" w16cid:durableId="1077363739">
    <w:abstractNumId w:val="1"/>
  </w:num>
  <w:num w:numId="9" w16cid:durableId="1200972304">
    <w:abstractNumId w:val="5"/>
  </w:num>
  <w:num w:numId="10" w16cid:durableId="1353727842">
    <w:abstractNumId w:val="17"/>
  </w:num>
  <w:num w:numId="11" w16cid:durableId="1418477364">
    <w:abstractNumId w:val="12"/>
  </w:num>
  <w:num w:numId="12" w16cid:durableId="141586923">
    <w:abstractNumId w:val="13"/>
  </w:num>
  <w:num w:numId="13" w16cid:durableId="1218276897">
    <w:abstractNumId w:val="9"/>
  </w:num>
  <w:num w:numId="14" w16cid:durableId="568269976">
    <w:abstractNumId w:val="4"/>
  </w:num>
  <w:num w:numId="15" w16cid:durableId="268052145">
    <w:abstractNumId w:val="11"/>
  </w:num>
  <w:num w:numId="16" w16cid:durableId="1765763077">
    <w:abstractNumId w:val="16"/>
  </w:num>
  <w:num w:numId="17" w16cid:durableId="1058479224">
    <w:abstractNumId w:val="15"/>
  </w:num>
  <w:num w:numId="18" w16cid:durableId="1105929304">
    <w:abstractNumId w:val="2"/>
  </w:num>
  <w:num w:numId="19" w16cid:durableId="1927423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SortMethod w:val="00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31"/>
    <w:rsid w:val="00003FEF"/>
    <w:rsid w:val="000313F4"/>
    <w:rsid w:val="0003237A"/>
    <w:rsid w:val="00035BC6"/>
    <w:rsid w:val="00037707"/>
    <w:rsid w:val="000377A3"/>
    <w:rsid w:val="000528C2"/>
    <w:rsid w:val="000565B6"/>
    <w:rsid w:val="00056659"/>
    <w:rsid w:val="00057C8A"/>
    <w:rsid w:val="00060117"/>
    <w:rsid w:val="00064D0B"/>
    <w:rsid w:val="0006688C"/>
    <w:rsid w:val="00075942"/>
    <w:rsid w:val="0008374E"/>
    <w:rsid w:val="00095A32"/>
    <w:rsid w:val="000A1DDE"/>
    <w:rsid w:val="000A581B"/>
    <w:rsid w:val="000A6451"/>
    <w:rsid w:val="000B158F"/>
    <w:rsid w:val="000B3423"/>
    <w:rsid w:val="000B359D"/>
    <w:rsid w:val="000B6B05"/>
    <w:rsid w:val="000D63FE"/>
    <w:rsid w:val="000E2E99"/>
    <w:rsid w:val="000E44AC"/>
    <w:rsid w:val="000F2531"/>
    <w:rsid w:val="000F5565"/>
    <w:rsid w:val="000F74EE"/>
    <w:rsid w:val="0010409A"/>
    <w:rsid w:val="00104359"/>
    <w:rsid w:val="0010455C"/>
    <w:rsid w:val="001052C2"/>
    <w:rsid w:val="001054CD"/>
    <w:rsid w:val="00120C56"/>
    <w:rsid w:val="001504C0"/>
    <w:rsid w:val="001523D8"/>
    <w:rsid w:val="00170D82"/>
    <w:rsid w:val="00177945"/>
    <w:rsid w:val="00180A05"/>
    <w:rsid w:val="001848CC"/>
    <w:rsid w:val="001854CC"/>
    <w:rsid w:val="001A442C"/>
    <w:rsid w:val="001B123F"/>
    <w:rsid w:val="001C36B8"/>
    <w:rsid w:val="001D2875"/>
    <w:rsid w:val="001E223E"/>
    <w:rsid w:val="001E4061"/>
    <w:rsid w:val="001F08A8"/>
    <w:rsid w:val="001F1400"/>
    <w:rsid w:val="001F3B36"/>
    <w:rsid w:val="001F4B88"/>
    <w:rsid w:val="00211DD2"/>
    <w:rsid w:val="00216441"/>
    <w:rsid w:val="00217A11"/>
    <w:rsid w:val="00220838"/>
    <w:rsid w:val="00224A03"/>
    <w:rsid w:val="002358D9"/>
    <w:rsid w:val="002406B5"/>
    <w:rsid w:val="0024265A"/>
    <w:rsid w:val="00242EF6"/>
    <w:rsid w:val="00255FBC"/>
    <w:rsid w:val="00264085"/>
    <w:rsid w:val="0026587A"/>
    <w:rsid w:val="00265AE4"/>
    <w:rsid w:val="002672C0"/>
    <w:rsid w:val="00270635"/>
    <w:rsid w:val="002708B0"/>
    <w:rsid w:val="00274D1E"/>
    <w:rsid w:val="002764A9"/>
    <w:rsid w:val="00276C1B"/>
    <w:rsid w:val="0028040A"/>
    <w:rsid w:val="00281A13"/>
    <w:rsid w:val="00282F36"/>
    <w:rsid w:val="00292514"/>
    <w:rsid w:val="002C1F81"/>
    <w:rsid w:val="002C3EBC"/>
    <w:rsid w:val="002D73D0"/>
    <w:rsid w:val="002E0E05"/>
    <w:rsid w:val="002E2A6C"/>
    <w:rsid w:val="002E2B0D"/>
    <w:rsid w:val="002E6A62"/>
    <w:rsid w:val="002F3A9B"/>
    <w:rsid w:val="002F6749"/>
    <w:rsid w:val="00310B19"/>
    <w:rsid w:val="003115FB"/>
    <w:rsid w:val="00314863"/>
    <w:rsid w:val="00320BA2"/>
    <w:rsid w:val="00324543"/>
    <w:rsid w:val="00326B9C"/>
    <w:rsid w:val="003518BE"/>
    <w:rsid w:val="00353401"/>
    <w:rsid w:val="003576A8"/>
    <w:rsid w:val="00376D12"/>
    <w:rsid w:val="00377C23"/>
    <w:rsid w:val="003807F3"/>
    <w:rsid w:val="003820C0"/>
    <w:rsid w:val="003A43D9"/>
    <w:rsid w:val="003A6AB7"/>
    <w:rsid w:val="003B17E0"/>
    <w:rsid w:val="003B5A91"/>
    <w:rsid w:val="003D0441"/>
    <w:rsid w:val="003D0A1C"/>
    <w:rsid w:val="003E23E0"/>
    <w:rsid w:val="003E502A"/>
    <w:rsid w:val="003E6485"/>
    <w:rsid w:val="0040045E"/>
    <w:rsid w:val="00402342"/>
    <w:rsid w:val="00410F25"/>
    <w:rsid w:val="00425248"/>
    <w:rsid w:val="00427232"/>
    <w:rsid w:val="004276C0"/>
    <w:rsid w:val="004456E6"/>
    <w:rsid w:val="00447CA1"/>
    <w:rsid w:val="0045044F"/>
    <w:rsid w:val="00450FB5"/>
    <w:rsid w:val="004803DD"/>
    <w:rsid w:val="00482439"/>
    <w:rsid w:val="00484206"/>
    <w:rsid w:val="004869C1"/>
    <w:rsid w:val="004924FB"/>
    <w:rsid w:val="004B503B"/>
    <w:rsid w:val="004D0BDC"/>
    <w:rsid w:val="004D4931"/>
    <w:rsid w:val="004D6CF7"/>
    <w:rsid w:val="004F0756"/>
    <w:rsid w:val="004F4ECC"/>
    <w:rsid w:val="00511361"/>
    <w:rsid w:val="0052076D"/>
    <w:rsid w:val="00523DE1"/>
    <w:rsid w:val="0052530D"/>
    <w:rsid w:val="005273E6"/>
    <w:rsid w:val="005329E3"/>
    <w:rsid w:val="00541E63"/>
    <w:rsid w:val="0054544B"/>
    <w:rsid w:val="00554A8B"/>
    <w:rsid w:val="00562A35"/>
    <w:rsid w:val="005670B8"/>
    <w:rsid w:val="005725FA"/>
    <w:rsid w:val="00573E68"/>
    <w:rsid w:val="00592F0B"/>
    <w:rsid w:val="00596FF9"/>
    <w:rsid w:val="005A0657"/>
    <w:rsid w:val="005A35AE"/>
    <w:rsid w:val="005A69B7"/>
    <w:rsid w:val="005B2AAC"/>
    <w:rsid w:val="005B3164"/>
    <w:rsid w:val="005C3800"/>
    <w:rsid w:val="005D034A"/>
    <w:rsid w:val="005D20DD"/>
    <w:rsid w:val="005D4D9F"/>
    <w:rsid w:val="005D7F62"/>
    <w:rsid w:val="005E7419"/>
    <w:rsid w:val="005F109F"/>
    <w:rsid w:val="005F1628"/>
    <w:rsid w:val="005F2887"/>
    <w:rsid w:val="005F3EFC"/>
    <w:rsid w:val="0060514B"/>
    <w:rsid w:val="0061670A"/>
    <w:rsid w:val="00627C6B"/>
    <w:rsid w:val="0063163C"/>
    <w:rsid w:val="006337D6"/>
    <w:rsid w:val="00633CCD"/>
    <w:rsid w:val="00636405"/>
    <w:rsid w:val="006367DC"/>
    <w:rsid w:val="00636F98"/>
    <w:rsid w:val="0064750A"/>
    <w:rsid w:val="00651055"/>
    <w:rsid w:val="006524D4"/>
    <w:rsid w:val="00655ABB"/>
    <w:rsid w:val="00685BE4"/>
    <w:rsid w:val="006A236B"/>
    <w:rsid w:val="006A4D3A"/>
    <w:rsid w:val="006B3477"/>
    <w:rsid w:val="006B6507"/>
    <w:rsid w:val="006C5503"/>
    <w:rsid w:val="006D0F96"/>
    <w:rsid w:val="006D495A"/>
    <w:rsid w:val="006D68E0"/>
    <w:rsid w:val="006E5153"/>
    <w:rsid w:val="006F65A7"/>
    <w:rsid w:val="00716E44"/>
    <w:rsid w:val="0072193B"/>
    <w:rsid w:val="007259FE"/>
    <w:rsid w:val="007359EE"/>
    <w:rsid w:val="00752541"/>
    <w:rsid w:val="00756130"/>
    <w:rsid w:val="007624DE"/>
    <w:rsid w:val="00763690"/>
    <w:rsid w:val="00773B54"/>
    <w:rsid w:val="00776F4B"/>
    <w:rsid w:val="00777C65"/>
    <w:rsid w:val="007835FF"/>
    <w:rsid w:val="0079655E"/>
    <w:rsid w:val="007969F6"/>
    <w:rsid w:val="007A7B2B"/>
    <w:rsid w:val="007B06BD"/>
    <w:rsid w:val="007B0CF3"/>
    <w:rsid w:val="007B786F"/>
    <w:rsid w:val="007C078D"/>
    <w:rsid w:val="007C212F"/>
    <w:rsid w:val="007C3BA0"/>
    <w:rsid w:val="007D720F"/>
    <w:rsid w:val="007E03AF"/>
    <w:rsid w:val="007E60C0"/>
    <w:rsid w:val="007F161E"/>
    <w:rsid w:val="007F70C6"/>
    <w:rsid w:val="00801AB0"/>
    <w:rsid w:val="00810304"/>
    <w:rsid w:val="008138CD"/>
    <w:rsid w:val="00814841"/>
    <w:rsid w:val="00823457"/>
    <w:rsid w:val="00827A30"/>
    <w:rsid w:val="00831FEF"/>
    <w:rsid w:val="008344B8"/>
    <w:rsid w:val="0084669B"/>
    <w:rsid w:val="008474F7"/>
    <w:rsid w:val="00851817"/>
    <w:rsid w:val="008602E1"/>
    <w:rsid w:val="00861E53"/>
    <w:rsid w:val="00871F93"/>
    <w:rsid w:val="00872E58"/>
    <w:rsid w:val="00887092"/>
    <w:rsid w:val="00892CB8"/>
    <w:rsid w:val="0089640F"/>
    <w:rsid w:val="00896D66"/>
    <w:rsid w:val="008A228F"/>
    <w:rsid w:val="008A5459"/>
    <w:rsid w:val="008A7F0D"/>
    <w:rsid w:val="008C3758"/>
    <w:rsid w:val="008D58A4"/>
    <w:rsid w:val="008E0F92"/>
    <w:rsid w:val="008F22C8"/>
    <w:rsid w:val="008F668A"/>
    <w:rsid w:val="00905B57"/>
    <w:rsid w:val="009107B2"/>
    <w:rsid w:val="00916422"/>
    <w:rsid w:val="009218E4"/>
    <w:rsid w:val="00924ABD"/>
    <w:rsid w:val="00932F2C"/>
    <w:rsid w:val="00936D81"/>
    <w:rsid w:val="009472C6"/>
    <w:rsid w:val="00951BDC"/>
    <w:rsid w:val="00951DAC"/>
    <w:rsid w:val="009559EE"/>
    <w:rsid w:val="009801CE"/>
    <w:rsid w:val="009839C3"/>
    <w:rsid w:val="0098464C"/>
    <w:rsid w:val="00986F56"/>
    <w:rsid w:val="009A31B9"/>
    <w:rsid w:val="009A68F9"/>
    <w:rsid w:val="009B6861"/>
    <w:rsid w:val="009E011A"/>
    <w:rsid w:val="009E786C"/>
    <w:rsid w:val="00A059F1"/>
    <w:rsid w:val="00A07E1A"/>
    <w:rsid w:val="00A11B17"/>
    <w:rsid w:val="00A11F70"/>
    <w:rsid w:val="00A25DDB"/>
    <w:rsid w:val="00A27AD2"/>
    <w:rsid w:val="00A3766F"/>
    <w:rsid w:val="00A41B27"/>
    <w:rsid w:val="00A443C0"/>
    <w:rsid w:val="00A526B9"/>
    <w:rsid w:val="00A52D92"/>
    <w:rsid w:val="00A52F35"/>
    <w:rsid w:val="00A602D7"/>
    <w:rsid w:val="00A63DA8"/>
    <w:rsid w:val="00A65A34"/>
    <w:rsid w:val="00A66213"/>
    <w:rsid w:val="00A6755C"/>
    <w:rsid w:val="00A67602"/>
    <w:rsid w:val="00A74C03"/>
    <w:rsid w:val="00A84EA9"/>
    <w:rsid w:val="00A87877"/>
    <w:rsid w:val="00A977D3"/>
    <w:rsid w:val="00AB0F85"/>
    <w:rsid w:val="00AB791A"/>
    <w:rsid w:val="00AD6B8F"/>
    <w:rsid w:val="00AE4B84"/>
    <w:rsid w:val="00AE7147"/>
    <w:rsid w:val="00AF002B"/>
    <w:rsid w:val="00AF0975"/>
    <w:rsid w:val="00AF77CB"/>
    <w:rsid w:val="00B015F9"/>
    <w:rsid w:val="00B01F28"/>
    <w:rsid w:val="00B146E1"/>
    <w:rsid w:val="00B17AAF"/>
    <w:rsid w:val="00B3052C"/>
    <w:rsid w:val="00B355CB"/>
    <w:rsid w:val="00B429EB"/>
    <w:rsid w:val="00B65853"/>
    <w:rsid w:val="00B670BE"/>
    <w:rsid w:val="00B7006F"/>
    <w:rsid w:val="00B72383"/>
    <w:rsid w:val="00B770F3"/>
    <w:rsid w:val="00B81678"/>
    <w:rsid w:val="00BA13FD"/>
    <w:rsid w:val="00BB4ABC"/>
    <w:rsid w:val="00BC0835"/>
    <w:rsid w:val="00BC0F3E"/>
    <w:rsid w:val="00BD7D6A"/>
    <w:rsid w:val="00BE022B"/>
    <w:rsid w:val="00BE35E7"/>
    <w:rsid w:val="00BE425E"/>
    <w:rsid w:val="00BE6BEA"/>
    <w:rsid w:val="00BF238D"/>
    <w:rsid w:val="00BF5C94"/>
    <w:rsid w:val="00C1168E"/>
    <w:rsid w:val="00C24957"/>
    <w:rsid w:val="00C2700B"/>
    <w:rsid w:val="00C27E00"/>
    <w:rsid w:val="00C309A1"/>
    <w:rsid w:val="00C356F8"/>
    <w:rsid w:val="00C3717A"/>
    <w:rsid w:val="00C50CDC"/>
    <w:rsid w:val="00C57358"/>
    <w:rsid w:val="00C6077C"/>
    <w:rsid w:val="00C61886"/>
    <w:rsid w:val="00C672A3"/>
    <w:rsid w:val="00C67D85"/>
    <w:rsid w:val="00C67E3A"/>
    <w:rsid w:val="00C71331"/>
    <w:rsid w:val="00C719F6"/>
    <w:rsid w:val="00C741C4"/>
    <w:rsid w:val="00C7794E"/>
    <w:rsid w:val="00C77DC5"/>
    <w:rsid w:val="00C80E52"/>
    <w:rsid w:val="00C82FFC"/>
    <w:rsid w:val="00C84D17"/>
    <w:rsid w:val="00C87635"/>
    <w:rsid w:val="00C9198F"/>
    <w:rsid w:val="00CA08DF"/>
    <w:rsid w:val="00CA160F"/>
    <w:rsid w:val="00CA5400"/>
    <w:rsid w:val="00CA5636"/>
    <w:rsid w:val="00CA7A2F"/>
    <w:rsid w:val="00CB24AC"/>
    <w:rsid w:val="00CC4ED3"/>
    <w:rsid w:val="00CD072C"/>
    <w:rsid w:val="00CD0A76"/>
    <w:rsid w:val="00CD0F8A"/>
    <w:rsid w:val="00CD12E9"/>
    <w:rsid w:val="00CD4FB6"/>
    <w:rsid w:val="00CF1BBC"/>
    <w:rsid w:val="00D023EA"/>
    <w:rsid w:val="00D172C2"/>
    <w:rsid w:val="00D20AE9"/>
    <w:rsid w:val="00D52C92"/>
    <w:rsid w:val="00D57448"/>
    <w:rsid w:val="00D67C29"/>
    <w:rsid w:val="00D81984"/>
    <w:rsid w:val="00D93D8C"/>
    <w:rsid w:val="00D959C7"/>
    <w:rsid w:val="00DC02E1"/>
    <w:rsid w:val="00DC3080"/>
    <w:rsid w:val="00DC7FAB"/>
    <w:rsid w:val="00DD19CD"/>
    <w:rsid w:val="00DE5597"/>
    <w:rsid w:val="00DF1472"/>
    <w:rsid w:val="00DF7AB2"/>
    <w:rsid w:val="00E078AF"/>
    <w:rsid w:val="00E104BE"/>
    <w:rsid w:val="00E20396"/>
    <w:rsid w:val="00E33651"/>
    <w:rsid w:val="00E36009"/>
    <w:rsid w:val="00E40330"/>
    <w:rsid w:val="00E436B0"/>
    <w:rsid w:val="00E44F01"/>
    <w:rsid w:val="00E51C31"/>
    <w:rsid w:val="00E809A6"/>
    <w:rsid w:val="00E87EC1"/>
    <w:rsid w:val="00E942AC"/>
    <w:rsid w:val="00E96B77"/>
    <w:rsid w:val="00E96E0E"/>
    <w:rsid w:val="00EA0BDB"/>
    <w:rsid w:val="00EB12E3"/>
    <w:rsid w:val="00EB19D2"/>
    <w:rsid w:val="00EB26AA"/>
    <w:rsid w:val="00EB6F7E"/>
    <w:rsid w:val="00ED08FC"/>
    <w:rsid w:val="00ED09FF"/>
    <w:rsid w:val="00ED1CC6"/>
    <w:rsid w:val="00ED2E8D"/>
    <w:rsid w:val="00EE0BBC"/>
    <w:rsid w:val="00EE4C8F"/>
    <w:rsid w:val="00EF3992"/>
    <w:rsid w:val="00EF7771"/>
    <w:rsid w:val="00F13A7D"/>
    <w:rsid w:val="00F17DAC"/>
    <w:rsid w:val="00F274C7"/>
    <w:rsid w:val="00F44F20"/>
    <w:rsid w:val="00F5101A"/>
    <w:rsid w:val="00F52DD8"/>
    <w:rsid w:val="00F5780E"/>
    <w:rsid w:val="00F62034"/>
    <w:rsid w:val="00F67BE6"/>
    <w:rsid w:val="00F84D17"/>
    <w:rsid w:val="00F9182A"/>
    <w:rsid w:val="00FA02EB"/>
    <w:rsid w:val="00FA1C87"/>
    <w:rsid w:val="00FA73A3"/>
    <w:rsid w:val="00FB3481"/>
    <w:rsid w:val="00FB6472"/>
    <w:rsid w:val="00FC7551"/>
    <w:rsid w:val="00FD5DB3"/>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C07E"/>
  <w15:chartTrackingRefBased/>
  <w15:docId w15:val="{AEAC51ED-5440-48BB-9BB8-4C3A58EA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12121"/>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F93"/>
  </w:style>
  <w:style w:type="paragraph" w:styleId="Heading1">
    <w:name w:val="heading 1"/>
    <w:basedOn w:val="Normal"/>
    <w:next w:val="Normal"/>
    <w:link w:val="Heading1Char"/>
    <w:uiPriority w:val="9"/>
    <w:qFormat/>
    <w:rsid w:val="00C57358"/>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7358"/>
    <w:pPr>
      <w:keepNext/>
      <w:keepLines/>
      <w:spacing w:before="120" w:after="120"/>
      <w:jc w:val="center"/>
      <w:outlineLvl w:val="1"/>
    </w:pPr>
    <w:rPr>
      <w:rFonts w:ascii="Times New Roman Bold" w:eastAsiaTheme="majorEastAsia" w:hAnsi="Times New Roman Bold" w:cstheme="majorBidi"/>
      <w:b/>
      <w:color w:val="auto"/>
      <w:szCs w:val="26"/>
      <w:u w:val="single"/>
    </w:rPr>
  </w:style>
  <w:style w:type="paragraph" w:styleId="Heading3">
    <w:name w:val="heading 3"/>
    <w:basedOn w:val="Normal"/>
    <w:next w:val="Normal"/>
    <w:link w:val="Heading3Char"/>
    <w:uiPriority w:val="9"/>
    <w:unhideWhenUsed/>
    <w:qFormat/>
    <w:rsid w:val="00C57358"/>
    <w:pPr>
      <w:keepNext/>
      <w:keepLines/>
      <w:spacing w:before="40" w:after="120"/>
      <w:jc w:val="center"/>
      <w:outlineLvl w:val="2"/>
    </w:pPr>
    <w:rPr>
      <w:rFonts w:eastAsiaTheme="majorEastAsia" w:cstheme="majorBidi"/>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ndnote Text 12"/>
    <w:basedOn w:val="Normal"/>
    <w:link w:val="EndnoteTextChar"/>
    <w:unhideWhenUsed/>
    <w:qFormat/>
    <w:rsid w:val="00AE7147"/>
    <w:pPr>
      <w:spacing w:line="276" w:lineRule="auto"/>
      <w:ind w:left="720" w:hanging="720"/>
    </w:pPr>
    <w:rPr>
      <w:szCs w:val="20"/>
    </w:rPr>
  </w:style>
  <w:style w:type="character" w:customStyle="1" w:styleId="EndnoteTextChar">
    <w:name w:val="Endnote Text Char"/>
    <w:aliases w:val="Endnote Text 12 Char"/>
    <w:basedOn w:val="DefaultParagraphFont"/>
    <w:link w:val="EndnoteText"/>
    <w:rsid w:val="00AE7147"/>
    <w:rPr>
      <w:szCs w:val="20"/>
    </w:rPr>
  </w:style>
  <w:style w:type="character" w:styleId="EndnoteReference">
    <w:name w:val="endnote reference"/>
    <w:basedOn w:val="DefaultParagraphFont"/>
    <w:unhideWhenUsed/>
    <w:qFormat/>
    <w:rsid w:val="00AE7147"/>
    <w:rPr>
      <w:rFonts w:ascii="Times New Roman Bold" w:hAnsi="Times New Roman Bold"/>
      <w:b/>
      <w:color w:val="auto"/>
      <w:sz w:val="24"/>
      <w:vertAlign w:val="superscript"/>
    </w:rPr>
  </w:style>
  <w:style w:type="paragraph" w:styleId="Quote">
    <w:name w:val="Quote"/>
    <w:basedOn w:val="Normal"/>
    <w:next w:val="Normal"/>
    <w:link w:val="QuoteChar"/>
    <w:uiPriority w:val="29"/>
    <w:qFormat/>
    <w:rsid w:val="00871F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1F93"/>
    <w:rPr>
      <w:rFonts w:ascii="Times New Roman" w:eastAsia="Arial" w:hAnsi="Times New Roman"/>
      <w:i/>
      <w:iCs/>
      <w:color w:val="404040" w:themeColor="text1" w:themeTint="BF"/>
      <w:sz w:val="24"/>
      <w:szCs w:val="24"/>
    </w:rPr>
  </w:style>
  <w:style w:type="paragraph" w:customStyle="1" w:styleId="LegalQuote">
    <w:name w:val="Legal Quote"/>
    <w:basedOn w:val="Normal"/>
    <w:qFormat/>
    <w:rsid w:val="00056659"/>
    <w:pPr>
      <w:spacing w:before="240" w:after="240"/>
      <w:ind w:left="720" w:right="720"/>
    </w:pPr>
  </w:style>
  <w:style w:type="paragraph" w:customStyle="1" w:styleId="Legalquote0">
    <w:name w:val="Legal quote"/>
    <w:basedOn w:val="Legalquote1"/>
    <w:qFormat/>
    <w:rsid w:val="00871F93"/>
    <w:pPr>
      <w:spacing w:after="240"/>
      <w:ind w:left="720" w:right="720"/>
    </w:pPr>
  </w:style>
  <w:style w:type="character" w:customStyle="1" w:styleId="Heading1Char">
    <w:name w:val="Heading 1 Char"/>
    <w:basedOn w:val="DefaultParagraphFont"/>
    <w:link w:val="Heading1"/>
    <w:uiPriority w:val="9"/>
    <w:rsid w:val="00C573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7358"/>
    <w:rPr>
      <w:rFonts w:ascii="Times New Roman Bold" w:eastAsiaTheme="majorEastAsia" w:hAnsi="Times New Roman Bold" w:cstheme="majorBidi"/>
      <w:b/>
      <w:color w:val="auto"/>
      <w:szCs w:val="26"/>
      <w:u w:val="single"/>
    </w:rPr>
  </w:style>
  <w:style w:type="character" w:styleId="FootnoteReference">
    <w:name w:val="footnote reference"/>
    <w:basedOn w:val="DefaultParagraphFont"/>
    <w:uiPriority w:val="99"/>
    <w:semiHidden/>
    <w:unhideWhenUsed/>
    <w:rsid w:val="00871F93"/>
    <w:rPr>
      <w:vertAlign w:val="superscript"/>
    </w:rPr>
  </w:style>
  <w:style w:type="paragraph" w:styleId="FootnoteText">
    <w:name w:val="footnote text"/>
    <w:basedOn w:val="Normal"/>
    <w:link w:val="FootnoteTextChar"/>
    <w:uiPriority w:val="99"/>
    <w:semiHidden/>
    <w:unhideWhenUsed/>
    <w:rsid w:val="00871F93"/>
    <w:rPr>
      <w:sz w:val="20"/>
      <w:szCs w:val="20"/>
    </w:rPr>
  </w:style>
  <w:style w:type="character" w:customStyle="1" w:styleId="FootnoteTextChar">
    <w:name w:val="Footnote Text Char"/>
    <w:basedOn w:val="DefaultParagraphFont"/>
    <w:link w:val="FootnoteText"/>
    <w:uiPriority w:val="99"/>
    <w:semiHidden/>
    <w:rsid w:val="00871F93"/>
    <w:rPr>
      <w:rFonts w:ascii="Times New Roman" w:eastAsia="Arial" w:hAnsi="Times New Roman"/>
      <w:color w:val="212121"/>
      <w:sz w:val="20"/>
      <w:szCs w:val="20"/>
    </w:rPr>
  </w:style>
  <w:style w:type="character" w:customStyle="1" w:styleId="apple-converted-space">
    <w:name w:val="apple-converted-space"/>
    <w:basedOn w:val="DefaultParagraphFont"/>
    <w:rsid w:val="00871F93"/>
  </w:style>
  <w:style w:type="character" w:customStyle="1" w:styleId="costarpage">
    <w:name w:val="co_starpage"/>
    <w:basedOn w:val="DefaultParagraphFont"/>
    <w:rsid w:val="00871F93"/>
  </w:style>
  <w:style w:type="character" w:customStyle="1" w:styleId="cosearchterm">
    <w:name w:val="co_searchterm"/>
    <w:basedOn w:val="DefaultParagraphFont"/>
    <w:rsid w:val="00871F93"/>
  </w:style>
  <w:style w:type="paragraph" w:customStyle="1" w:styleId="Legalquote1">
    <w:name w:val="Legal quote'"/>
    <w:basedOn w:val="Normal"/>
    <w:qFormat/>
    <w:rsid w:val="00871F93"/>
    <w:rPr>
      <w:color w:val="auto"/>
    </w:rPr>
  </w:style>
  <w:style w:type="character" w:customStyle="1" w:styleId="UnresolvedMention1">
    <w:name w:val="Unresolved Mention1"/>
    <w:basedOn w:val="DefaultParagraphFont"/>
    <w:uiPriority w:val="99"/>
    <w:semiHidden/>
    <w:unhideWhenUsed/>
    <w:rsid w:val="00871F93"/>
    <w:rPr>
      <w:color w:val="605E5C"/>
      <w:shd w:val="clear" w:color="auto" w:fill="E1DFDD"/>
    </w:rPr>
  </w:style>
  <w:style w:type="paragraph" w:styleId="CommentText">
    <w:name w:val="annotation text"/>
    <w:basedOn w:val="Normal"/>
    <w:link w:val="CommentTextChar"/>
    <w:uiPriority w:val="99"/>
    <w:semiHidden/>
    <w:unhideWhenUsed/>
    <w:rsid w:val="00871F93"/>
    <w:rPr>
      <w:sz w:val="20"/>
      <w:szCs w:val="20"/>
    </w:rPr>
  </w:style>
  <w:style w:type="character" w:customStyle="1" w:styleId="CommentTextChar">
    <w:name w:val="Comment Text Char"/>
    <w:basedOn w:val="DefaultParagraphFont"/>
    <w:link w:val="CommentText"/>
    <w:uiPriority w:val="99"/>
    <w:semiHidden/>
    <w:rsid w:val="00871F93"/>
    <w:rPr>
      <w:rFonts w:ascii="Times New Roman" w:eastAsia="Arial" w:hAnsi="Times New Roman" w:cs="Times New Roman"/>
      <w:color w:val="212121"/>
      <w:sz w:val="20"/>
      <w:szCs w:val="20"/>
    </w:rPr>
  </w:style>
  <w:style w:type="paragraph" w:styleId="Header">
    <w:name w:val="header"/>
    <w:basedOn w:val="Normal"/>
    <w:link w:val="HeaderChar"/>
    <w:uiPriority w:val="99"/>
    <w:unhideWhenUsed/>
    <w:rsid w:val="00871F93"/>
    <w:pPr>
      <w:tabs>
        <w:tab w:val="center" w:pos="4680"/>
        <w:tab w:val="right" w:pos="9360"/>
      </w:tabs>
    </w:pPr>
  </w:style>
  <w:style w:type="character" w:customStyle="1" w:styleId="HeaderChar">
    <w:name w:val="Header Char"/>
    <w:basedOn w:val="DefaultParagraphFont"/>
    <w:link w:val="Header"/>
    <w:uiPriority w:val="99"/>
    <w:rsid w:val="00871F93"/>
    <w:rPr>
      <w:rFonts w:ascii="Times New Roman" w:eastAsia="Arial" w:hAnsi="Times New Roman" w:cs="Times New Roman"/>
      <w:color w:val="212121"/>
      <w:sz w:val="24"/>
      <w:szCs w:val="24"/>
    </w:rPr>
  </w:style>
  <w:style w:type="paragraph" w:styleId="Footer">
    <w:name w:val="footer"/>
    <w:basedOn w:val="Normal"/>
    <w:link w:val="FooterChar"/>
    <w:uiPriority w:val="99"/>
    <w:unhideWhenUsed/>
    <w:rsid w:val="00871F93"/>
    <w:pPr>
      <w:tabs>
        <w:tab w:val="center" w:pos="4680"/>
        <w:tab w:val="right" w:pos="9360"/>
      </w:tabs>
    </w:pPr>
  </w:style>
  <w:style w:type="character" w:customStyle="1" w:styleId="FooterChar">
    <w:name w:val="Footer Char"/>
    <w:basedOn w:val="DefaultParagraphFont"/>
    <w:link w:val="Footer"/>
    <w:uiPriority w:val="99"/>
    <w:rsid w:val="00871F93"/>
    <w:rPr>
      <w:rFonts w:ascii="Times New Roman" w:eastAsia="Arial" w:hAnsi="Times New Roman" w:cs="Times New Roman"/>
      <w:color w:val="212121"/>
      <w:sz w:val="24"/>
      <w:szCs w:val="24"/>
    </w:rPr>
  </w:style>
  <w:style w:type="character" w:styleId="CommentReference">
    <w:name w:val="annotation reference"/>
    <w:basedOn w:val="DefaultParagraphFont"/>
    <w:uiPriority w:val="99"/>
    <w:semiHidden/>
    <w:unhideWhenUsed/>
    <w:rsid w:val="00871F93"/>
    <w:rPr>
      <w:sz w:val="16"/>
      <w:szCs w:val="16"/>
    </w:rPr>
  </w:style>
  <w:style w:type="character" w:styleId="Hyperlink">
    <w:name w:val="Hyperlink"/>
    <w:basedOn w:val="DefaultParagraphFont"/>
    <w:uiPriority w:val="99"/>
    <w:unhideWhenUsed/>
    <w:rsid w:val="00871F93"/>
    <w:rPr>
      <w:color w:val="0000FF"/>
      <w:u w:val="single"/>
    </w:rPr>
  </w:style>
  <w:style w:type="character" w:styleId="FollowedHyperlink">
    <w:name w:val="FollowedHyperlink"/>
    <w:basedOn w:val="DefaultParagraphFont"/>
    <w:uiPriority w:val="99"/>
    <w:semiHidden/>
    <w:unhideWhenUsed/>
    <w:rsid w:val="00871F93"/>
    <w:rPr>
      <w:color w:val="954F72" w:themeColor="followedHyperlink"/>
      <w:u w:val="single"/>
    </w:rPr>
  </w:style>
  <w:style w:type="character" w:styleId="Emphasis">
    <w:name w:val="Emphasis"/>
    <w:basedOn w:val="DefaultParagraphFont"/>
    <w:uiPriority w:val="20"/>
    <w:qFormat/>
    <w:rsid w:val="00871F93"/>
    <w:rPr>
      <w:i/>
      <w:iCs/>
    </w:rPr>
  </w:style>
  <w:style w:type="paragraph" w:styleId="NormalWeb">
    <w:name w:val="Normal (Web)"/>
    <w:basedOn w:val="Normal"/>
    <w:uiPriority w:val="99"/>
    <w:semiHidden/>
    <w:unhideWhenUsed/>
    <w:rsid w:val="00871F93"/>
  </w:style>
  <w:style w:type="paragraph" w:styleId="CommentSubject">
    <w:name w:val="annotation subject"/>
    <w:basedOn w:val="CommentText"/>
    <w:next w:val="CommentText"/>
    <w:link w:val="CommentSubjectChar"/>
    <w:uiPriority w:val="99"/>
    <w:semiHidden/>
    <w:unhideWhenUsed/>
    <w:rsid w:val="00871F93"/>
    <w:rPr>
      <w:b/>
      <w:bCs/>
    </w:rPr>
  </w:style>
  <w:style w:type="character" w:customStyle="1" w:styleId="CommentSubjectChar">
    <w:name w:val="Comment Subject Char"/>
    <w:basedOn w:val="CommentTextChar"/>
    <w:link w:val="CommentSubject"/>
    <w:uiPriority w:val="99"/>
    <w:semiHidden/>
    <w:rsid w:val="00871F93"/>
    <w:rPr>
      <w:rFonts w:ascii="Times New Roman" w:eastAsia="Arial" w:hAnsi="Times New Roman" w:cs="Times New Roman"/>
      <w:b/>
      <w:bCs/>
      <w:color w:val="212121"/>
      <w:sz w:val="20"/>
      <w:szCs w:val="20"/>
    </w:rPr>
  </w:style>
  <w:style w:type="paragraph" w:styleId="BalloonText">
    <w:name w:val="Balloon Text"/>
    <w:basedOn w:val="Normal"/>
    <w:link w:val="BalloonTextChar"/>
    <w:uiPriority w:val="99"/>
    <w:semiHidden/>
    <w:unhideWhenUsed/>
    <w:rsid w:val="00871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F93"/>
    <w:rPr>
      <w:rFonts w:ascii="Segoe UI" w:eastAsia="Arial" w:hAnsi="Segoe UI" w:cs="Segoe UI"/>
      <w:color w:val="212121"/>
      <w:sz w:val="18"/>
      <w:szCs w:val="18"/>
    </w:rPr>
  </w:style>
  <w:style w:type="table" w:styleId="TableGrid">
    <w:name w:val="Table Grid"/>
    <w:basedOn w:val="TableNormal"/>
    <w:uiPriority w:val="59"/>
    <w:rsid w:val="00871F93"/>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F93"/>
    <w:pPr>
      <w:ind w:left="720"/>
      <w:contextualSpacing/>
    </w:pPr>
  </w:style>
  <w:style w:type="character" w:customStyle="1" w:styleId="Heading3Char">
    <w:name w:val="Heading 3 Char"/>
    <w:basedOn w:val="DefaultParagraphFont"/>
    <w:link w:val="Heading3"/>
    <w:uiPriority w:val="9"/>
    <w:rsid w:val="00C57358"/>
    <w:rPr>
      <w:rFonts w:eastAsiaTheme="majorEastAsia" w:cstheme="majorBidi"/>
      <w:color w:val="auto"/>
    </w:rPr>
  </w:style>
  <w:style w:type="character" w:customStyle="1" w:styleId="UnresolvedMention2">
    <w:name w:val="Unresolved Mention2"/>
    <w:basedOn w:val="DefaultParagraphFont"/>
    <w:uiPriority w:val="99"/>
    <w:semiHidden/>
    <w:unhideWhenUsed/>
    <w:rsid w:val="00C71331"/>
    <w:rPr>
      <w:color w:val="605E5C"/>
      <w:shd w:val="clear" w:color="auto" w:fill="E1DFDD"/>
    </w:rPr>
  </w:style>
  <w:style w:type="table" w:customStyle="1" w:styleId="TableGrid1">
    <w:name w:val="Table Grid1"/>
    <w:basedOn w:val="TableNormal"/>
    <w:next w:val="TableGrid"/>
    <w:uiPriority w:val="39"/>
    <w:rsid w:val="00EF7771"/>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2">
    <w:name w:val="Table Grid2"/>
    <w:basedOn w:val="TableNormal"/>
    <w:next w:val="TableGrid"/>
    <w:uiPriority w:val="39"/>
    <w:rsid w:val="007A7B2B"/>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3">
    <w:name w:val="Table Grid3"/>
    <w:basedOn w:val="TableNormal"/>
    <w:next w:val="TableGrid"/>
    <w:uiPriority w:val="39"/>
    <w:rsid w:val="007A7B2B"/>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4">
    <w:name w:val="Table Grid4"/>
    <w:basedOn w:val="TableNormal"/>
    <w:next w:val="TableGrid"/>
    <w:uiPriority w:val="39"/>
    <w:rsid w:val="007A7B2B"/>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5">
    <w:name w:val="Table Grid5"/>
    <w:basedOn w:val="TableNormal"/>
    <w:next w:val="TableGrid"/>
    <w:uiPriority w:val="39"/>
    <w:rsid w:val="00224A03"/>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styleId="UnresolvedMention">
    <w:name w:val="Unresolved Mention"/>
    <w:basedOn w:val="DefaultParagraphFont"/>
    <w:uiPriority w:val="99"/>
    <w:semiHidden/>
    <w:unhideWhenUsed/>
    <w:rsid w:val="00DE5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66425">
      <w:bodyDiv w:val="1"/>
      <w:marLeft w:val="0"/>
      <w:marRight w:val="0"/>
      <w:marTop w:val="0"/>
      <w:marBottom w:val="0"/>
      <w:divBdr>
        <w:top w:val="none" w:sz="0" w:space="0" w:color="auto"/>
        <w:left w:val="none" w:sz="0" w:space="0" w:color="auto"/>
        <w:bottom w:val="none" w:sz="0" w:space="0" w:color="auto"/>
        <w:right w:val="none" w:sz="0" w:space="0" w:color="auto"/>
      </w:divBdr>
      <w:divsChild>
        <w:div w:id="38629304">
          <w:marLeft w:val="0"/>
          <w:marRight w:val="0"/>
          <w:marTop w:val="0"/>
          <w:marBottom w:val="0"/>
          <w:divBdr>
            <w:top w:val="none" w:sz="0" w:space="0" w:color="auto"/>
            <w:left w:val="none" w:sz="0" w:space="0" w:color="auto"/>
            <w:bottom w:val="none" w:sz="0" w:space="0" w:color="auto"/>
            <w:right w:val="none" w:sz="0" w:space="0" w:color="auto"/>
          </w:divBdr>
          <w:divsChild>
            <w:div w:id="432822892">
              <w:marLeft w:val="0"/>
              <w:marRight w:val="0"/>
              <w:marTop w:val="0"/>
              <w:marBottom w:val="0"/>
              <w:divBdr>
                <w:top w:val="none" w:sz="0" w:space="0" w:color="auto"/>
                <w:left w:val="none" w:sz="0" w:space="0" w:color="auto"/>
                <w:bottom w:val="none" w:sz="0" w:space="0" w:color="auto"/>
                <w:right w:val="none" w:sz="0" w:space="0" w:color="auto"/>
              </w:divBdr>
            </w:div>
          </w:divsChild>
        </w:div>
        <w:div w:id="606354011">
          <w:marLeft w:val="0"/>
          <w:marRight w:val="0"/>
          <w:marTop w:val="0"/>
          <w:marBottom w:val="0"/>
          <w:divBdr>
            <w:top w:val="none" w:sz="0" w:space="0" w:color="auto"/>
            <w:left w:val="none" w:sz="0" w:space="0" w:color="auto"/>
            <w:bottom w:val="none" w:sz="0" w:space="0" w:color="auto"/>
            <w:right w:val="none" w:sz="0" w:space="0" w:color="auto"/>
          </w:divBdr>
          <w:divsChild>
            <w:div w:id="2120447575">
              <w:marLeft w:val="0"/>
              <w:marRight w:val="0"/>
              <w:marTop w:val="0"/>
              <w:marBottom w:val="0"/>
              <w:divBdr>
                <w:top w:val="none" w:sz="0" w:space="0" w:color="auto"/>
                <w:left w:val="none" w:sz="0" w:space="0" w:color="auto"/>
                <w:bottom w:val="none" w:sz="0" w:space="0" w:color="auto"/>
                <w:right w:val="none" w:sz="0" w:space="0" w:color="auto"/>
              </w:divBdr>
              <w:divsChild>
                <w:div w:id="4680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35693">
          <w:marLeft w:val="0"/>
          <w:marRight w:val="0"/>
          <w:marTop w:val="0"/>
          <w:marBottom w:val="0"/>
          <w:divBdr>
            <w:top w:val="none" w:sz="0" w:space="0" w:color="auto"/>
            <w:left w:val="none" w:sz="0" w:space="0" w:color="auto"/>
            <w:bottom w:val="none" w:sz="0" w:space="0" w:color="auto"/>
            <w:right w:val="none" w:sz="0" w:space="0" w:color="auto"/>
          </w:divBdr>
          <w:divsChild>
            <w:div w:id="39592348">
              <w:marLeft w:val="0"/>
              <w:marRight w:val="0"/>
              <w:marTop w:val="0"/>
              <w:marBottom w:val="0"/>
              <w:divBdr>
                <w:top w:val="none" w:sz="0" w:space="0" w:color="auto"/>
                <w:left w:val="none" w:sz="0" w:space="0" w:color="auto"/>
                <w:bottom w:val="none" w:sz="0" w:space="0" w:color="auto"/>
                <w:right w:val="none" w:sz="0" w:space="0" w:color="auto"/>
              </w:divBdr>
              <w:divsChild>
                <w:div w:id="14479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0406">
      <w:bodyDiv w:val="1"/>
      <w:marLeft w:val="0"/>
      <w:marRight w:val="0"/>
      <w:marTop w:val="0"/>
      <w:marBottom w:val="0"/>
      <w:divBdr>
        <w:top w:val="none" w:sz="0" w:space="0" w:color="auto"/>
        <w:left w:val="none" w:sz="0" w:space="0" w:color="auto"/>
        <w:bottom w:val="none" w:sz="0" w:space="0" w:color="auto"/>
        <w:right w:val="none" w:sz="0" w:space="0" w:color="auto"/>
      </w:divBdr>
      <w:divsChild>
        <w:div w:id="1854879805">
          <w:marLeft w:val="0"/>
          <w:marRight w:val="0"/>
          <w:marTop w:val="0"/>
          <w:marBottom w:val="0"/>
          <w:divBdr>
            <w:top w:val="none" w:sz="0" w:space="0" w:color="auto"/>
            <w:left w:val="none" w:sz="0" w:space="0" w:color="auto"/>
            <w:bottom w:val="none" w:sz="0" w:space="0" w:color="auto"/>
            <w:right w:val="none" w:sz="0" w:space="0" w:color="auto"/>
          </w:divBdr>
          <w:divsChild>
            <w:div w:id="1962613788">
              <w:marLeft w:val="0"/>
              <w:marRight w:val="0"/>
              <w:marTop w:val="0"/>
              <w:marBottom w:val="0"/>
              <w:divBdr>
                <w:top w:val="none" w:sz="0" w:space="0" w:color="auto"/>
                <w:left w:val="none" w:sz="0" w:space="0" w:color="auto"/>
                <w:bottom w:val="none" w:sz="0" w:space="0" w:color="auto"/>
                <w:right w:val="none" w:sz="0" w:space="0" w:color="auto"/>
              </w:divBdr>
              <w:divsChild>
                <w:div w:id="8523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7586">
          <w:marLeft w:val="0"/>
          <w:marRight w:val="0"/>
          <w:marTop w:val="0"/>
          <w:marBottom w:val="0"/>
          <w:divBdr>
            <w:top w:val="none" w:sz="0" w:space="0" w:color="auto"/>
            <w:left w:val="none" w:sz="0" w:space="0" w:color="auto"/>
            <w:bottom w:val="none" w:sz="0" w:space="0" w:color="auto"/>
            <w:right w:val="none" w:sz="0" w:space="0" w:color="auto"/>
          </w:divBdr>
          <w:divsChild>
            <w:div w:id="1118179438">
              <w:marLeft w:val="0"/>
              <w:marRight w:val="0"/>
              <w:marTop w:val="0"/>
              <w:marBottom w:val="0"/>
              <w:divBdr>
                <w:top w:val="none" w:sz="0" w:space="0" w:color="auto"/>
                <w:left w:val="none" w:sz="0" w:space="0" w:color="auto"/>
                <w:bottom w:val="none" w:sz="0" w:space="0" w:color="auto"/>
                <w:right w:val="none" w:sz="0" w:space="0" w:color="auto"/>
              </w:divBdr>
              <w:divsChild>
                <w:div w:id="3925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5">
          <w:marLeft w:val="0"/>
          <w:marRight w:val="0"/>
          <w:marTop w:val="0"/>
          <w:marBottom w:val="0"/>
          <w:divBdr>
            <w:top w:val="none" w:sz="0" w:space="0" w:color="auto"/>
            <w:left w:val="none" w:sz="0" w:space="0" w:color="auto"/>
            <w:bottom w:val="none" w:sz="0" w:space="0" w:color="auto"/>
            <w:right w:val="none" w:sz="0" w:space="0" w:color="auto"/>
          </w:divBdr>
          <w:divsChild>
            <w:div w:id="2043283002">
              <w:marLeft w:val="0"/>
              <w:marRight w:val="0"/>
              <w:marTop w:val="0"/>
              <w:marBottom w:val="0"/>
              <w:divBdr>
                <w:top w:val="none" w:sz="0" w:space="0" w:color="auto"/>
                <w:left w:val="none" w:sz="0" w:space="0" w:color="auto"/>
                <w:bottom w:val="none" w:sz="0" w:space="0" w:color="auto"/>
                <w:right w:val="none" w:sz="0" w:space="0" w:color="auto"/>
              </w:divBdr>
              <w:divsChild>
                <w:div w:id="12291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3341">
          <w:marLeft w:val="0"/>
          <w:marRight w:val="0"/>
          <w:marTop w:val="0"/>
          <w:marBottom w:val="0"/>
          <w:divBdr>
            <w:top w:val="none" w:sz="0" w:space="0" w:color="auto"/>
            <w:left w:val="none" w:sz="0" w:space="0" w:color="auto"/>
            <w:bottom w:val="none" w:sz="0" w:space="0" w:color="auto"/>
            <w:right w:val="none" w:sz="0" w:space="0" w:color="auto"/>
          </w:divBdr>
          <w:divsChild>
            <w:div w:id="1140732665">
              <w:marLeft w:val="0"/>
              <w:marRight w:val="0"/>
              <w:marTop w:val="0"/>
              <w:marBottom w:val="0"/>
              <w:divBdr>
                <w:top w:val="none" w:sz="0" w:space="0" w:color="auto"/>
                <w:left w:val="none" w:sz="0" w:space="0" w:color="auto"/>
                <w:bottom w:val="none" w:sz="0" w:space="0" w:color="auto"/>
                <w:right w:val="none" w:sz="0" w:space="0" w:color="auto"/>
              </w:divBdr>
              <w:divsChild>
                <w:div w:id="16192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6310">
          <w:marLeft w:val="0"/>
          <w:marRight w:val="0"/>
          <w:marTop w:val="0"/>
          <w:marBottom w:val="0"/>
          <w:divBdr>
            <w:top w:val="none" w:sz="0" w:space="0" w:color="auto"/>
            <w:left w:val="none" w:sz="0" w:space="0" w:color="auto"/>
            <w:bottom w:val="none" w:sz="0" w:space="0" w:color="auto"/>
            <w:right w:val="none" w:sz="0" w:space="0" w:color="auto"/>
          </w:divBdr>
          <w:divsChild>
            <w:div w:id="1281912258">
              <w:marLeft w:val="0"/>
              <w:marRight w:val="0"/>
              <w:marTop w:val="0"/>
              <w:marBottom w:val="0"/>
              <w:divBdr>
                <w:top w:val="none" w:sz="0" w:space="0" w:color="auto"/>
                <w:left w:val="none" w:sz="0" w:space="0" w:color="auto"/>
                <w:bottom w:val="none" w:sz="0" w:space="0" w:color="auto"/>
                <w:right w:val="none" w:sz="0" w:space="0" w:color="auto"/>
              </w:divBdr>
              <w:divsChild>
                <w:div w:id="5526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2425">
          <w:marLeft w:val="0"/>
          <w:marRight w:val="0"/>
          <w:marTop w:val="0"/>
          <w:marBottom w:val="0"/>
          <w:divBdr>
            <w:top w:val="none" w:sz="0" w:space="0" w:color="auto"/>
            <w:left w:val="none" w:sz="0" w:space="0" w:color="auto"/>
            <w:bottom w:val="none" w:sz="0" w:space="0" w:color="auto"/>
            <w:right w:val="none" w:sz="0" w:space="0" w:color="auto"/>
          </w:divBdr>
          <w:divsChild>
            <w:div w:id="1364549641">
              <w:marLeft w:val="0"/>
              <w:marRight w:val="0"/>
              <w:marTop w:val="0"/>
              <w:marBottom w:val="0"/>
              <w:divBdr>
                <w:top w:val="none" w:sz="0" w:space="0" w:color="auto"/>
                <w:left w:val="none" w:sz="0" w:space="0" w:color="auto"/>
                <w:bottom w:val="none" w:sz="0" w:space="0" w:color="auto"/>
                <w:right w:val="none" w:sz="0" w:space="0" w:color="auto"/>
              </w:divBdr>
              <w:divsChild>
                <w:div w:id="4916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69241">
          <w:marLeft w:val="0"/>
          <w:marRight w:val="0"/>
          <w:marTop w:val="0"/>
          <w:marBottom w:val="0"/>
          <w:divBdr>
            <w:top w:val="none" w:sz="0" w:space="0" w:color="auto"/>
            <w:left w:val="none" w:sz="0" w:space="0" w:color="auto"/>
            <w:bottom w:val="none" w:sz="0" w:space="0" w:color="auto"/>
            <w:right w:val="none" w:sz="0" w:space="0" w:color="auto"/>
          </w:divBdr>
          <w:divsChild>
            <w:div w:id="132216576">
              <w:marLeft w:val="0"/>
              <w:marRight w:val="0"/>
              <w:marTop w:val="0"/>
              <w:marBottom w:val="0"/>
              <w:divBdr>
                <w:top w:val="none" w:sz="0" w:space="0" w:color="auto"/>
                <w:left w:val="none" w:sz="0" w:space="0" w:color="auto"/>
                <w:bottom w:val="none" w:sz="0" w:space="0" w:color="auto"/>
                <w:right w:val="none" w:sz="0" w:space="0" w:color="auto"/>
              </w:divBdr>
              <w:divsChild>
                <w:div w:id="20282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5161">
          <w:marLeft w:val="0"/>
          <w:marRight w:val="0"/>
          <w:marTop w:val="0"/>
          <w:marBottom w:val="0"/>
          <w:divBdr>
            <w:top w:val="none" w:sz="0" w:space="0" w:color="auto"/>
            <w:left w:val="none" w:sz="0" w:space="0" w:color="auto"/>
            <w:bottom w:val="none" w:sz="0" w:space="0" w:color="auto"/>
            <w:right w:val="none" w:sz="0" w:space="0" w:color="auto"/>
          </w:divBdr>
          <w:divsChild>
            <w:div w:id="1560246788">
              <w:marLeft w:val="0"/>
              <w:marRight w:val="0"/>
              <w:marTop w:val="0"/>
              <w:marBottom w:val="0"/>
              <w:divBdr>
                <w:top w:val="none" w:sz="0" w:space="0" w:color="auto"/>
                <w:left w:val="none" w:sz="0" w:space="0" w:color="auto"/>
                <w:bottom w:val="none" w:sz="0" w:space="0" w:color="auto"/>
                <w:right w:val="none" w:sz="0" w:space="0" w:color="auto"/>
              </w:divBdr>
              <w:divsChild>
                <w:div w:id="17818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44833">
          <w:marLeft w:val="0"/>
          <w:marRight w:val="0"/>
          <w:marTop w:val="0"/>
          <w:marBottom w:val="0"/>
          <w:divBdr>
            <w:top w:val="none" w:sz="0" w:space="0" w:color="auto"/>
            <w:left w:val="none" w:sz="0" w:space="0" w:color="auto"/>
            <w:bottom w:val="none" w:sz="0" w:space="0" w:color="auto"/>
            <w:right w:val="none" w:sz="0" w:space="0" w:color="auto"/>
          </w:divBdr>
          <w:divsChild>
            <w:div w:id="645746577">
              <w:marLeft w:val="0"/>
              <w:marRight w:val="0"/>
              <w:marTop w:val="0"/>
              <w:marBottom w:val="0"/>
              <w:divBdr>
                <w:top w:val="none" w:sz="0" w:space="0" w:color="auto"/>
                <w:left w:val="none" w:sz="0" w:space="0" w:color="auto"/>
                <w:bottom w:val="none" w:sz="0" w:space="0" w:color="auto"/>
                <w:right w:val="none" w:sz="0" w:space="0" w:color="auto"/>
              </w:divBdr>
              <w:divsChild>
                <w:div w:id="1428699288">
                  <w:marLeft w:val="0"/>
                  <w:marRight w:val="0"/>
                  <w:marTop w:val="0"/>
                  <w:marBottom w:val="0"/>
                  <w:divBdr>
                    <w:top w:val="none" w:sz="0" w:space="0" w:color="auto"/>
                    <w:left w:val="none" w:sz="0" w:space="0" w:color="auto"/>
                    <w:bottom w:val="none" w:sz="0" w:space="0" w:color="auto"/>
                    <w:right w:val="none" w:sz="0" w:space="0" w:color="auto"/>
                  </w:divBdr>
                  <w:divsChild>
                    <w:div w:id="514880732">
                      <w:marLeft w:val="0"/>
                      <w:marRight w:val="0"/>
                      <w:marTop w:val="0"/>
                      <w:marBottom w:val="0"/>
                      <w:divBdr>
                        <w:top w:val="none" w:sz="0" w:space="0" w:color="auto"/>
                        <w:left w:val="none" w:sz="0" w:space="0" w:color="auto"/>
                        <w:bottom w:val="none" w:sz="0" w:space="0" w:color="auto"/>
                        <w:right w:val="none" w:sz="0" w:space="0" w:color="auto"/>
                      </w:divBdr>
                    </w:div>
                  </w:divsChild>
                </w:div>
                <w:div w:id="172425448">
                  <w:marLeft w:val="0"/>
                  <w:marRight w:val="0"/>
                  <w:marTop w:val="0"/>
                  <w:marBottom w:val="0"/>
                  <w:divBdr>
                    <w:top w:val="none" w:sz="0" w:space="0" w:color="auto"/>
                    <w:left w:val="none" w:sz="0" w:space="0" w:color="auto"/>
                    <w:bottom w:val="none" w:sz="0" w:space="0" w:color="auto"/>
                    <w:right w:val="none" w:sz="0" w:space="0" w:color="auto"/>
                  </w:divBdr>
                  <w:divsChild>
                    <w:div w:id="1202703">
                      <w:marLeft w:val="0"/>
                      <w:marRight w:val="0"/>
                      <w:marTop w:val="0"/>
                      <w:marBottom w:val="0"/>
                      <w:divBdr>
                        <w:top w:val="none" w:sz="0" w:space="0" w:color="auto"/>
                        <w:left w:val="none" w:sz="0" w:space="0" w:color="auto"/>
                        <w:bottom w:val="none" w:sz="0" w:space="0" w:color="auto"/>
                        <w:right w:val="none" w:sz="0" w:space="0" w:color="auto"/>
                      </w:divBdr>
                      <w:divsChild>
                        <w:div w:id="10951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6751">
                  <w:marLeft w:val="0"/>
                  <w:marRight w:val="0"/>
                  <w:marTop w:val="0"/>
                  <w:marBottom w:val="0"/>
                  <w:divBdr>
                    <w:top w:val="none" w:sz="0" w:space="0" w:color="auto"/>
                    <w:left w:val="none" w:sz="0" w:space="0" w:color="auto"/>
                    <w:bottom w:val="none" w:sz="0" w:space="0" w:color="auto"/>
                    <w:right w:val="none" w:sz="0" w:space="0" w:color="auto"/>
                  </w:divBdr>
                  <w:divsChild>
                    <w:div w:id="1321301388">
                      <w:marLeft w:val="0"/>
                      <w:marRight w:val="0"/>
                      <w:marTop w:val="0"/>
                      <w:marBottom w:val="0"/>
                      <w:divBdr>
                        <w:top w:val="none" w:sz="0" w:space="0" w:color="auto"/>
                        <w:left w:val="none" w:sz="0" w:space="0" w:color="auto"/>
                        <w:bottom w:val="none" w:sz="0" w:space="0" w:color="auto"/>
                        <w:right w:val="none" w:sz="0" w:space="0" w:color="auto"/>
                      </w:divBdr>
                      <w:divsChild>
                        <w:div w:id="12389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8109">
                  <w:marLeft w:val="0"/>
                  <w:marRight w:val="0"/>
                  <w:marTop w:val="0"/>
                  <w:marBottom w:val="0"/>
                  <w:divBdr>
                    <w:top w:val="none" w:sz="0" w:space="0" w:color="auto"/>
                    <w:left w:val="none" w:sz="0" w:space="0" w:color="auto"/>
                    <w:bottom w:val="none" w:sz="0" w:space="0" w:color="auto"/>
                    <w:right w:val="none" w:sz="0" w:space="0" w:color="auto"/>
                  </w:divBdr>
                  <w:divsChild>
                    <w:div w:id="1270696908">
                      <w:marLeft w:val="0"/>
                      <w:marRight w:val="0"/>
                      <w:marTop w:val="0"/>
                      <w:marBottom w:val="0"/>
                      <w:divBdr>
                        <w:top w:val="none" w:sz="0" w:space="0" w:color="auto"/>
                        <w:left w:val="none" w:sz="0" w:space="0" w:color="auto"/>
                        <w:bottom w:val="none" w:sz="0" w:space="0" w:color="auto"/>
                        <w:right w:val="none" w:sz="0" w:space="0" w:color="auto"/>
                      </w:divBdr>
                      <w:divsChild>
                        <w:div w:id="20999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6977">
      <w:bodyDiv w:val="1"/>
      <w:marLeft w:val="0"/>
      <w:marRight w:val="0"/>
      <w:marTop w:val="0"/>
      <w:marBottom w:val="0"/>
      <w:divBdr>
        <w:top w:val="none" w:sz="0" w:space="0" w:color="auto"/>
        <w:left w:val="none" w:sz="0" w:space="0" w:color="auto"/>
        <w:bottom w:val="none" w:sz="0" w:space="0" w:color="auto"/>
        <w:right w:val="none" w:sz="0" w:space="0" w:color="auto"/>
      </w:divBdr>
      <w:divsChild>
        <w:div w:id="247036280">
          <w:marLeft w:val="0"/>
          <w:marRight w:val="0"/>
          <w:marTop w:val="0"/>
          <w:marBottom w:val="0"/>
          <w:divBdr>
            <w:top w:val="none" w:sz="0" w:space="0" w:color="auto"/>
            <w:left w:val="none" w:sz="0" w:space="0" w:color="auto"/>
            <w:bottom w:val="none" w:sz="0" w:space="0" w:color="auto"/>
            <w:right w:val="none" w:sz="0" w:space="0" w:color="auto"/>
          </w:divBdr>
          <w:divsChild>
            <w:div w:id="488980608">
              <w:marLeft w:val="0"/>
              <w:marRight w:val="0"/>
              <w:marTop w:val="0"/>
              <w:marBottom w:val="0"/>
              <w:divBdr>
                <w:top w:val="none" w:sz="0" w:space="0" w:color="auto"/>
                <w:left w:val="none" w:sz="0" w:space="0" w:color="auto"/>
                <w:bottom w:val="none" w:sz="0" w:space="0" w:color="auto"/>
                <w:right w:val="none" w:sz="0" w:space="0" w:color="auto"/>
              </w:divBdr>
              <w:divsChild>
                <w:div w:id="17609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6599">
          <w:marLeft w:val="0"/>
          <w:marRight w:val="0"/>
          <w:marTop w:val="0"/>
          <w:marBottom w:val="0"/>
          <w:divBdr>
            <w:top w:val="none" w:sz="0" w:space="0" w:color="auto"/>
            <w:left w:val="none" w:sz="0" w:space="0" w:color="auto"/>
            <w:bottom w:val="none" w:sz="0" w:space="0" w:color="auto"/>
            <w:right w:val="none" w:sz="0" w:space="0" w:color="auto"/>
          </w:divBdr>
          <w:divsChild>
            <w:div w:id="34279971">
              <w:marLeft w:val="0"/>
              <w:marRight w:val="0"/>
              <w:marTop w:val="0"/>
              <w:marBottom w:val="0"/>
              <w:divBdr>
                <w:top w:val="none" w:sz="0" w:space="0" w:color="auto"/>
                <w:left w:val="none" w:sz="0" w:space="0" w:color="auto"/>
                <w:bottom w:val="none" w:sz="0" w:space="0" w:color="auto"/>
                <w:right w:val="none" w:sz="0" w:space="0" w:color="auto"/>
              </w:divBdr>
              <w:divsChild>
                <w:div w:id="4113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7012">
          <w:marLeft w:val="0"/>
          <w:marRight w:val="0"/>
          <w:marTop w:val="0"/>
          <w:marBottom w:val="0"/>
          <w:divBdr>
            <w:top w:val="none" w:sz="0" w:space="0" w:color="auto"/>
            <w:left w:val="none" w:sz="0" w:space="0" w:color="auto"/>
            <w:bottom w:val="none" w:sz="0" w:space="0" w:color="auto"/>
            <w:right w:val="none" w:sz="0" w:space="0" w:color="auto"/>
          </w:divBdr>
          <w:divsChild>
            <w:div w:id="529730667">
              <w:marLeft w:val="0"/>
              <w:marRight w:val="0"/>
              <w:marTop w:val="0"/>
              <w:marBottom w:val="0"/>
              <w:divBdr>
                <w:top w:val="none" w:sz="0" w:space="0" w:color="auto"/>
                <w:left w:val="none" w:sz="0" w:space="0" w:color="auto"/>
                <w:bottom w:val="none" w:sz="0" w:space="0" w:color="auto"/>
                <w:right w:val="none" w:sz="0" w:space="0" w:color="auto"/>
              </w:divBdr>
              <w:divsChild>
                <w:div w:id="786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8341">
          <w:marLeft w:val="0"/>
          <w:marRight w:val="0"/>
          <w:marTop w:val="0"/>
          <w:marBottom w:val="0"/>
          <w:divBdr>
            <w:top w:val="none" w:sz="0" w:space="0" w:color="auto"/>
            <w:left w:val="none" w:sz="0" w:space="0" w:color="auto"/>
            <w:bottom w:val="none" w:sz="0" w:space="0" w:color="auto"/>
            <w:right w:val="none" w:sz="0" w:space="0" w:color="auto"/>
          </w:divBdr>
          <w:divsChild>
            <w:div w:id="426124898">
              <w:marLeft w:val="0"/>
              <w:marRight w:val="0"/>
              <w:marTop w:val="0"/>
              <w:marBottom w:val="0"/>
              <w:divBdr>
                <w:top w:val="none" w:sz="0" w:space="0" w:color="auto"/>
                <w:left w:val="none" w:sz="0" w:space="0" w:color="auto"/>
                <w:bottom w:val="none" w:sz="0" w:space="0" w:color="auto"/>
                <w:right w:val="none" w:sz="0" w:space="0" w:color="auto"/>
              </w:divBdr>
              <w:divsChild>
                <w:div w:id="1665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9510">
          <w:marLeft w:val="0"/>
          <w:marRight w:val="0"/>
          <w:marTop w:val="0"/>
          <w:marBottom w:val="0"/>
          <w:divBdr>
            <w:top w:val="none" w:sz="0" w:space="0" w:color="auto"/>
            <w:left w:val="none" w:sz="0" w:space="0" w:color="auto"/>
            <w:bottom w:val="none" w:sz="0" w:space="0" w:color="auto"/>
            <w:right w:val="none" w:sz="0" w:space="0" w:color="auto"/>
          </w:divBdr>
          <w:divsChild>
            <w:div w:id="703754995">
              <w:marLeft w:val="0"/>
              <w:marRight w:val="0"/>
              <w:marTop w:val="0"/>
              <w:marBottom w:val="0"/>
              <w:divBdr>
                <w:top w:val="none" w:sz="0" w:space="0" w:color="auto"/>
                <w:left w:val="none" w:sz="0" w:space="0" w:color="auto"/>
                <w:bottom w:val="none" w:sz="0" w:space="0" w:color="auto"/>
                <w:right w:val="none" w:sz="0" w:space="0" w:color="auto"/>
              </w:divBdr>
              <w:divsChild>
                <w:div w:id="10624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6875">
          <w:marLeft w:val="0"/>
          <w:marRight w:val="0"/>
          <w:marTop w:val="0"/>
          <w:marBottom w:val="0"/>
          <w:divBdr>
            <w:top w:val="none" w:sz="0" w:space="0" w:color="auto"/>
            <w:left w:val="none" w:sz="0" w:space="0" w:color="auto"/>
            <w:bottom w:val="none" w:sz="0" w:space="0" w:color="auto"/>
            <w:right w:val="none" w:sz="0" w:space="0" w:color="auto"/>
          </w:divBdr>
          <w:divsChild>
            <w:div w:id="582182967">
              <w:marLeft w:val="0"/>
              <w:marRight w:val="0"/>
              <w:marTop w:val="0"/>
              <w:marBottom w:val="0"/>
              <w:divBdr>
                <w:top w:val="none" w:sz="0" w:space="0" w:color="auto"/>
                <w:left w:val="none" w:sz="0" w:space="0" w:color="auto"/>
                <w:bottom w:val="none" w:sz="0" w:space="0" w:color="auto"/>
                <w:right w:val="none" w:sz="0" w:space="0" w:color="auto"/>
              </w:divBdr>
              <w:divsChild>
                <w:div w:id="774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671">
          <w:marLeft w:val="0"/>
          <w:marRight w:val="0"/>
          <w:marTop w:val="0"/>
          <w:marBottom w:val="0"/>
          <w:divBdr>
            <w:top w:val="none" w:sz="0" w:space="0" w:color="auto"/>
            <w:left w:val="none" w:sz="0" w:space="0" w:color="auto"/>
            <w:bottom w:val="none" w:sz="0" w:space="0" w:color="auto"/>
            <w:right w:val="none" w:sz="0" w:space="0" w:color="auto"/>
          </w:divBdr>
          <w:divsChild>
            <w:div w:id="1538664606">
              <w:marLeft w:val="0"/>
              <w:marRight w:val="0"/>
              <w:marTop w:val="0"/>
              <w:marBottom w:val="0"/>
              <w:divBdr>
                <w:top w:val="none" w:sz="0" w:space="0" w:color="auto"/>
                <w:left w:val="none" w:sz="0" w:space="0" w:color="auto"/>
                <w:bottom w:val="none" w:sz="0" w:space="0" w:color="auto"/>
                <w:right w:val="none" w:sz="0" w:space="0" w:color="auto"/>
              </w:divBdr>
              <w:divsChild>
                <w:div w:id="20351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28237">
          <w:marLeft w:val="0"/>
          <w:marRight w:val="0"/>
          <w:marTop w:val="0"/>
          <w:marBottom w:val="0"/>
          <w:divBdr>
            <w:top w:val="none" w:sz="0" w:space="0" w:color="auto"/>
            <w:left w:val="none" w:sz="0" w:space="0" w:color="auto"/>
            <w:bottom w:val="none" w:sz="0" w:space="0" w:color="auto"/>
            <w:right w:val="none" w:sz="0" w:space="0" w:color="auto"/>
          </w:divBdr>
          <w:divsChild>
            <w:div w:id="841362053">
              <w:marLeft w:val="0"/>
              <w:marRight w:val="0"/>
              <w:marTop w:val="0"/>
              <w:marBottom w:val="0"/>
              <w:divBdr>
                <w:top w:val="none" w:sz="0" w:space="0" w:color="auto"/>
                <w:left w:val="none" w:sz="0" w:space="0" w:color="auto"/>
                <w:bottom w:val="none" w:sz="0" w:space="0" w:color="auto"/>
                <w:right w:val="none" w:sz="0" w:space="0" w:color="auto"/>
              </w:divBdr>
              <w:divsChild>
                <w:div w:id="11940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1361">
          <w:marLeft w:val="0"/>
          <w:marRight w:val="0"/>
          <w:marTop w:val="0"/>
          <w:marBottom w:val="0"/>
          <w:divBdr>
            <w:top w:val="none" w:sz="0" w:space="0" w:color="auto"/>
            <w:left w:val="none" w:sz="0" w:space="0" w:color="auto"/>
            <w:bottom w:val="none" w:sz="0" w:space="0" w:color="auto"/>
            <w:right w:val="none" w:sz="0" w:space="0" w:color="auto"/>
          </w:divBdr>
          <w:divsChild>
            <w:div w:id="881869079">
              <w:marLeft w:val="0"/>
              <w:marRight w:val="0"/>
              <w:marTop w:val="0"/>
              <w:marBottom w:val="0"/>
              <w:divBdr>
                <w:top w:val="none" w:sz="0" w:space="0" w:color="auto"/>
                <w:left w:val="none" w:sz="0" w:space="0" w:color="auto"/>
                <w:bottom w:val="none" w:sz="0" w:space="0" w:color="auto"/>
                <w:right w:val="none" w:sz="0" w:space="0" w:color="auto"/>
              </w:divBdr>
              <w:divsChild>
                <w:div w:id="548103486">
                  <w:marLeft w:val="0"/>
                  <w:marRight w:val="0"/>
                  <w:marTop w:val="0"/>
                  <w:marBottom w:val="0"/>
                  <w:divBdr>
                    <w:top w:val="none" w:sz="0" w:space="0" w:color="auto"/>
                    <w:left w:val="none" w:sz="0" w:space="0" w:color="auto"/>
                    <w:bottom w:val="none" w:sz="0" w:space="0" w:color="auto"/>
                    <w:right w:val="none" w:sz="0" w:space="0" w:color="auto"/>
                  </w:divBdr>
                  <w:divsChild>
                    <w:div w:id="930504641">
                      <w:marLeft w:val="0"/>
                      <w:marRight w:val="0"/>
                      <w:marTop w:val="0"/>
                      <w:marBottom w:val="0"/>
                      <w:divBdr>
                        <w:top w:val="none" w:sz="0" w:space="0" w:color="auto"/>
                        <w:left w:val="none" w:sz="0" w:space="0" w:color="auto"/>
                        <w:bottom w:val="none" w:sz="0" w:space="0" w:color="auto"/>
                        <w:right w:val="none" w:sz="0" w:space="0" w:color="auto"/>
                      </w:divBdr>
                    </w:div>
                  </w:divsChild>
                </w:div>
                <w:div w:id="422990751">
                  <w:marLeft w:val="0"/>
                  <w:marRight w:val="0"/>
                  <w:marTop w:val="0"/>
                  <w:marBottom w:val="0"/>
                  <w:divBdr>
                    <w:top w:val="none" w:sz="0" w:space="0" w:color="auto"/>
                    <w:left w:val="none" w:sz="0" w:space="0" w:color="auto"/>
                    <w:bottom w:val="none" w:sz="0" w:space="0" w:color="auto"/>
                    <w:right w:val="none" w:sz="0" w:space="0" w:color="auto"/>
                  </w:divBdr>
                  <w:divsChild>
                    <w:div w:id="260603069">
                      <w:marLeft w:val="0"/>
                      <w:marRight w:val="0"/>
                      <w:marTop w:val="0"/>
                      <w:marBottom w:val="0"/>
                      <w:divBdr>
                        <w:top w:val="none" w:sz="0" w:space="0" w:color="auto"/>
                        <w:left w:val="none" w:sz="0" w:space="0" w:color="auto"/>
                        <w:bottom w:val="none" w:sz="0" w:space="0" w:color="auto"/>
                        <w:right w:val="none" w:sz="0" w:space="0" w:color="auto"/>
                      </w:divBdr>
                      <w:divsChild>
                        <w:div w:id="7492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1534">
                  <w:marLeft w:val="0"/>
                  <w:marRight w:val="0"/>
                  <w:marTop w:val="0"/>
                  <w:marBottom w:val="0"/>
                  <w:divBdr>
                    <w:top w:val="none" w:sz="0" w:space="0" w:color="auto"/>
                    <w:left w:val="none" w:sz="0" w:space="0" w:color="auto"/>
                    <w:bottom w:val="none" w:sz="0" w:space="0" w:color="auto"/>
                    <w:right w:val="none" w:sz="0" w:space="0" w:color="auto"/>
                  </w:divBdr>
                  <w:divsChild>
                    <w:div w:id="864245827">
                      <w:marLeft w:val="0"/>
                      <w:marRight w:val="0"/>
                      <w:marTop w:val="0"/>
                      <w:marBottom w:val="0"/>
                      <w:divBdr>
                        <w:top w:val="none" w:sz="0" w:space="0" w:color="auto"/>
                        <w:left w:val="none" w:sz="0" w:space="0" w:color="auto"/>
                        <w:bottom w:val="none" w:sz="0" w:space="0" w:color="auto"/>
                        <w:right w:val="none" w:sz="0" w:space="0" w:color="auto"/>
                      </w:divBdr>
                      <w:divsChild>
                        <w:div w:id="2207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8227">
                  <w:marLeft w:val="0"/>
                  <w:marRight w:val="0"/>
                  <w:marTop w:val="0"/>
                  <w:marBottom w:val="0"/>
                  <w:divBdr>
                    <w:top w:val="none" w:sz="0" w:space="0" w:color="auto"/>
                    <w:left w:val="none" w:sz="0" w:space="0" w:color="auto"/>
                    <w:bottom w:val="none" w:sz="0" w:space="0" w:color="auto"/>
                    <w:right w:val="none" w:sz="0" w:space="0" w:color="auto"/>
                  </w:divBdr>
                  <w:divsChild>
                    <w:div w:id="1708874065">
                      <w:marLeft w:val="0"/>
                      <w:marRight w:val="0"/>
                      <w:marTop w:val="0"/>
                      <w:marBottom w:val="0"/>
                      <w:divBdr>
                        <w:top w:val="none" w:sz="0" w:space="0" w:color="auto"/>
                        <w:left w:val="none" w:sz="0" w:space="0" w:color="auto"/>
                        <w:bottom w:val="none" w:sz="0" w:space="0" w:color="auto"/>
                        <w:right w:val="none" w:sz="0" w:space="0" w:color="auto"/>
                      </w:divBdr>
                      <w:divsChild>
                        <w:div w:id="11148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05295">
      <w:bodyDiv w:val="1"/>
      <w:marLeft w:val="0"/>
      <w:marRight w:val="0"/>
      <w:marTop w:val="0"/>
      <w:marBottom w:val="0"/>
      <w:divBdr>
        <w:top w:val="none" w:sz="0" w:space="0" w:color="auto"/>
        <w:left w:val="none" w:sz="0" w:space="0" w:color="auto"/>
        <w:bottom w:val="none" w:sz="0" w:space="0" w:color="auto"/>
        <w:right w:val="none" w:sz="0" w:space="0" w:color="auto"/>
      </w:divBdr>
      <w:divsChild>
        <w:div w:id="1513183389">
          <w:marLeft w:val="0"/>
          <w:marRight w:val="0"/>
          <w:marTop w:val="0"/>
          <w:marBottom w:val="0"/>
          <w:divBdr>
            <w:top w:val="none" w:sz="0" w:space="0" w:color="auto"/>
            <w:left w:val="none" w:sz="0" w:space="0" w:color="auto"/>
            <w:bottom w:val="none" w:sz="0" w:space="0" w:color="auto"/>
            <w:right w:val="none" w:sz="0" w:space="0" w:color="auto"/>
          </w:divBdr>
          <w:divsChild>
            <w:div w:id="2022660541">
              <w:marLeft w:val="0"/>
              <w:marRight w:val="0"/>
              <w:marTop w:val="0"/>
              <w:marBottom w:val="0"/>
              <w:divBdr>
                <w:top w:val="none" w:sz="0" w:space="0" w:color="auto"/>
                <w:left w:val="none" w:sz="0" w:space="0" w:color="auto"/>
                <w:bottom w:val="none" w:sz="0" w:space="0" w:color="auto"/>
                <w:right w:val="none" w:sz="0" w:space="0" w:color="auto"/>
              </w:divBdr>
            </w:div>
          </w:divsChild>
        </w:div>
        <w:div w:id="1538812178">
          <w:marLeft w:val="0"/>
          <w:marRight w:val="0"/>
          <w:marTop w:val="0"/>
          <w:marBottom w:val="0"/>
          <w:divBdr>
            <w:top w:val="none" w:sz="0" w:space="0" w:color="auto"/>
            <w:left w:val="none" w:sz="0" w:space="0" w:color="auto"/>
            <w:bottom w:val="none" w:sz="0" w:space="0" w:color="auto"/>
            <w:right w:val="none" w:sz="0" w:space="0" w:color="auto"/>
          </w:divBdr>
          <w:divsChild>
            <w:div w:id="526333681">
              <w:marLeft w:val="0"/>
              <w:marRight w:val="0"/>
              <w:marTop w:val="0"/>
              <w:marBottom w:val="0"/>
              <w:divBdr>
                <w:top w:val="none" w:sz="0" w:space="0" w:color="auto"/>
                <w:left w:val="none" w:sz="0" w:space="0" w:color="auto"/>
                <w:bottom w:val="none" w:sz="0" w:space="0" w:color="auto"/>
                <w:right w:val="none" w:sz="0" w:space="0" w:color="auto"/>
              </w:divBdr>
              <w:divsChild>
                <w:div w:id="6475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7188">
          <w:marLeft w:val="0"/>
          <w:marRight w:val="0"/>
          <w:marTop w:val="0"/>
          <w:marBottom w:val="0"/>
          <w:divBdr>
            <w:top w:val="none" w:sz="0" w:space="0" w:color="auto"/>
            <w:left w:val="none" w:sz="0" w:space="0" w:color="auto"/>
            <w:bottom w:val="none" w:sz="0" w:space="0" w:color="auto"/>
            <w:right w:val="none" w:sz="0" w:space="0" w:color="auto"/>
          </w:divBdr>
          <w:divsChild>
            <w:div w:id="1993371264">
              <w:marLeft w:val="0"/>
              <w:marRight w:val="0"/>
              <w:marTop w:val="0"/>
              <w:marBottom w:val="0"/>
              <w:divBdr>
                <w:top w:val="none" w:sz="0" w:space="0" w:color="auto"/>
                <w:left w:val="none" w:sz="0" w:space="0" w:color="auto"/>
                <w:bottom w:val="none" w:sz="0" w:space="0" w:color="auto"/>
                <w:right w:val="none" w:sz="0" w:space="0" w:color="auto"/>
              </w:divBdr>
              <w:divsChild>
                <w:div w:id="18075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judgepod@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F89B-728B-45C0-B9E1-59525021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Wade Padgett</cp:lastModifiedBy>
  <cp:revision>2</cp:revision>
  <dcterms:created xsi:type="dcterms:W3CDTF">2024-01-04T03:13:00Z</dcterms:created>
  <dcterms:modified xsi:type="dcterms:W3CDTF">2024-01-04T03:13:00Z</dcterms:modified>
</cp:coreProperties>
</file>